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63B4E" w14:textId="2AB754CF" w:rsidR="00A20B97" w:rsidRPr="009436E0" w:rsidRDefault="00A20B97" w:rsidP="00A20B97">
      <w:pPr>
        <w:spacing w:after="0" w:line="240" w:lineRule="auto"/>
        <w:jc w:val="both"/>
        <w:rPr>
          <w:rFonts w:ascii="Lucida Fax" w:eastAsia="Arial" w:hAnsi="Lucida Fax" w:cs="Arial"/>
          <w:b/>
          <w:sz w:val="24"/>
          <w:szCs w:val="24"/>
        </w:rPr>
      </w:pPr>
      <w:r w:rsidRPr="009436E0">
        <w:rPr>
          <w:rFonts w:ascii="Lucida Fax" w:eastAsia="Arial" w:hAnsi="Lucida Fax" w:cs="Arial"/>
          <w:b/>
          <w:noProof/>
          <w:sz w:val="24"/>
          <w:szCs w:val="24"/>
        </w:rPr>
        <w:drawing>
          <wp:anchor distT="0" distB="0" distL="114300" distR="114300" simplePos="0" relativeHeight="251659264" behindDoc="0" locked="0" layoutInCell="1" allowOverlap="1" wp14:anchorId="563D4D15" wp14:editId="08C30E33">
            <wp:simplePos x="0" y="0"/>
            <wp:positionH relativeFrom="margin">
              <wp:posOffset>0</wp:posOffset>
            </wp:positionH>
            <wp:positionV relativeFrom="paragraph">
              <wp:posOffset>0</wp:posOffset>
            </wp:positionV>
            <wp:extent cx="3796395" cy="6858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8955"/>
                    <a:stretch/>
                  </pic:blipFill>
                  <pic:spPr bwMode="auto">
                    <a:xfrm>
                      <a:off x="0" y="0"/>
                      <a:ext cx="379639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36E0">
        <w:rPr>
          <w:rFonts w:ascii="Lucida Fax" w:eastAsia="Arial" w:hAnsi="Lucida Fax" w:cs="Arial"/>
          <w:b/>
          <w:noProof/>
          <w:sz w:val="24"/>
          <w:szCs w:val="24"/>
        </w:rPr>
        <w:drawing>
          <wp:anchor distT="0" distB="0" distL="114300" distR="114300" simplePos="0" relativeHeight="251660288" behindDoc="1" locked="0" layoutInCell="1" allowOverlap="1" wp14:anchorId="3E047FC3" wp14:editId="4DA62F62">
            <wp:simplePos x="0" y="0"/>
            <wp:positionH relativeFrom="column">
              <wp:posOffset>4759960</wp:posOffset>
            </wp:positionH>
            <wp:positionV relativeFrom="paragraph">
              <wp:posOffset>58420</wp:posOffset>
            </wp:positionV>
            <wp:extent cx="709612" cy="70961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9612" cy="709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DF1D6" w14:textId="77777777" w:rsidR="00A20B97" w:rsidRPr="009436E0" w:rsidRDefault="00A20B97" w:rsidP="00A20B97">
      <w:pPr>
        <w:spacing w:after="0" w:line="240" w:lineRule="auto"/>
        <w:jc w:val="both"/>
        <w:rPr>
          <w:rFonts w:ascii="Lucida Fax" w:eastAsia="Arial" w:hAnsi="Lucida Fax" w:cs="Arial"/>
          <w:b/>
          <w:sz w:val="24"/>
          <w:szCs w:val="24"/>
        </w:rPr>
      </w:pPr>
    </w:p>
    <w:p w14:paraId="534351B1" w14:textId="77777777" w:rsidR="00A20B97" w:rsidRPr="009436E0" w:rsidRDefault="00A20B97" w:rsidP="00A20B97">
      <w:pPr>
        <w:spacing w:after="0" w:line="240" w:lineRule="auto"/>
        <w:jc w:val="both"/>
        <w:rPr>
          <w:rFonts w:ascii="Lucida Fax" w:eastAsia="Arial" w:hAnsi="Lucida Fax" w:cs="Arial"/>
          <w:b/>
          <w:sz w:val="24"/>
          <w:szCs w:val="24"/>
        </w:rPr>
      </w:pPr>
    </w:p>
    <w:p w14:paraId="58A1E0EB" w14:textId="77777777" w:rsidR="00A20B97" w:rsidRPr="009436E0" w:rsidRDefault="00A20B97" w:rsidP="00A20B97">
      <w:pPr>
        <w:spacing w:after="0" w:line="240" w:lineRule="auto"/>
        <w:jc w:val="both"/>
        <w:rPr>
          <w:rFonts w:ascii="Lucida Fax" w:eastAsia="Arial" w:hAnsi="Lucida Fax" w:cs="Arial"/>
          <w:b/>
          <w:sz w:val="24"/>
          <w:szCs w:val="24"/>
        </w:rPr>
      </w:pPr>
    </w:p>
    <w:p w14:paraId="553E8D9B" w14:textId="77777777" w:rsidR="00A20B97" w:rsidRPr="009436E0" w:rsidRDefault="00A20B97" w:rsidP="00A20B97">
      <w:pPr>
        <w:spacing w:after="0" w:line="240" w:lineRule="auto"/>
        <w:jc w:val="both"/>
        <w:rPr>
          <w:rFonts w:ascii="Lucida Fax" w:eastAsia="Arial" w:hAnsi="Lucida Fax" w:cs="Arial"/>
          <w:b/>
          <w:sz w:val="24"/>
          <w:szCs w:val="24"/>
        </w:rPr>
      </w:pPr>
    </w:p>
    <w:p w14:paraId="5BCB6546" w14:textId="77777777" w:rsidR="00A20B97" w:rsidRPr="009436E0" w:rsidRDefault="00A20B97" w:rsidP="005F309C">
      <w:pPr>
        <w:spacing w:after="0" w:line="240" w:lineRule="auto"/>
        <w:jc w:val="both"/>
        <w:rPr>
          <w:rFonts w:ascii="Lucida Fax" w:eastAsia="PMingLiU-ExtB" w:hAnsi="Lucida Fax" w:cs="Arial"/>
          <w:b/>
          <w:sz w:val="24"/>
          <w:szCs w:val="24"/>
        </w:rPr>
      </w:pPr>
      <w:r w:rsidRPr="009436E0">
        <w:rPr>
          <w:rFonts w:ascii="Lucida Fax" w:eastAsia="PMingLiU-ExtB" w:hAnsi="Lucida Fax" w:cs="Arial"/>
          <w:b/>
          <w:sz w:val="24"/>
          <w:szCs w:val="24"/>
        </w:rPr>
        <w:t>HONORABLE CONGRESO DEL ESTADO DE YUCATÁN.</w:t>
      </w:r>
    </w:p>
    <w:p w14:paraId="24F912D6" w14:textId="77777777" w:rsidR="00A20B97" w:rsidRPr="009436E0" w:rsidRDefault="00A20B97" w:rsidP="005F309C">
      <w:pPr>
        <w:spacing w:after="0" w:line="240" w:lineRule="auto"/>
        <w:jc w:val="both"/>
        <w:rPr>
          <w:rFonts w:ascii="Lucida Fax" w:eastAsia="PMingLiU-ExtB" w:hAnsi="Lucida Fax" w:cs="Arial"/>
          <w:b/>
          <w:sz w:val="24"/>
          <w:szCs w:val="24"/>
        </w:rPr>
      </w:pPr>
    </w:p>
    <w:p w14:paraId="02545E82" w14:textId="77777777" w:rsidR="00A20B97" w:rsidRPr="009436E0" w:rsidRDefault="00A20B97" w:rsidP="005F309C">
      <w:pPr>
        <w:spacing w:after="0" w:line="240" w:lineRule="auto"/>
        <w:jc w:val="both"/>
        <w:rPr>
          <w:rFonts w:ascii="Lucida Fax" w:eastAsia="PMingLiU-ExtB" w:hAnsi="Lucida Fax" w:cs="Arial"/>
          <w:b/>
          <w:sz w:val="24"/>
          <w:szCs w:val="24"/>
        </w:rPr>
      </w:pPr>
      <w:r w:rsidRPr="009436E0">
        <w:rPr>
          <w:rFonts w:ascii="Lucida Fax" w:eastAsia="PMingLiU-ExtB" w:hAnsi="Lucida Fax" w:cs="Arial"/>
          <w:b/>
          <w:sz w:val="24"/>
          <w:szCs w:val="24"/>
        </w:rPr>
        <w:t xml:space="preserve">DIP. LUIS RENÉ FERNANDEZ VIDAL </w:t>
      </w:r>
    </w:p>
    <w:p w14:paraId="79BA4EA1" w14:textId="77777777" w:rsidR="00A20B97" w:rsidRPr="009436E0" w:rsidRDefault="00A20B97" w:rsidP="005F309C">
      <w:pPr>
        <w:spacing w:after="0" w:line="240" w:lineRule="auto"/>
        <w:jc w:val="both"/>
        <w:rPr>
          <w:rFonts w:ascii="Lucida Fax" w:eastAsia="PMingLiU-ExtB" w:hAnsi="Lucida Fax" w:cs="Arial"/>
          <w:b/>
          <w:sz w:val="24"/>
          <w:szCs w:val="24"/>
        </w:rPr>
      </w:pPr>
      <w:r w:rsidRPr="009436E0">
        <w:rPr>
          <w:rFonts w:ascii="Lucida Fax" w:eastAsia="PMingLiU-ExtB" w:hAnsi="Lucida Fax" w:cs="Arial"/>
          <w:b/>
          <w:sz w:val="24"/>
          <w:szCs w:val="24"/>
        </w:rPr>
        <w:t>PRESIDENTE DE LA MESA DIRECTIVA.</w:t>
      </w:r>
    </w:p>
    <w:p w14:paraId="7B677989" w14:textId="77777777" w:rsidR="00A20B97" w:rsidRPr="009436E0" w:rsidRDefault="00A20B97" w:rsidP="005F309C">
      <w:pPr>
        <w:spacing w:after="0" w:line="240" w:lineRule="auto"/>
        <w:jc w:val="both"/>
        <w:rPr>
          <w:rFonts w:ascii="Lucida Fax" w:eastAsia="PMingLiU-ExtB" w:hAnsi="Lucida Fax" w:cs="Arial"/>
          <w:b/>
          <w:sz w:val="24"/>
          <w:szCs w:val="24"/>
        </w:rPr>
      </w:pPr>
    </w:p>
    <w:p w14:paraId="4BAE8810" w14:textId="77777777" w:rsidR="00A20B97" w:rsidRPr="009436E0" w:rsidRDefault="00A20B97" w:rsidP="005F309C">
      <w:pPr>
        <w:spacing w:after="0" w:line="240" w:lineRule="auto"/>
        <w:jc w:val="both"/>
        <w:rPr>
          <w:rFonts w:ascii="Lucida Fax" w:eastAsia="PMingLiU-ExtB" w:hAnsi="Lucida Fax" w:cs="Arial"/>
          <w:b/>
          <w:sz w:val="24"/>
          <w:szCs w:val="24"/>
        </w:rPr>
      </w:pPr>
      <w:r w:rsidRPr="009436E0">
        <w:rPr>
          <w:rFonts w:ascii="Lucida Fax" w:eastAsia="PMingLiU-ExtB" w:hAnsi="Lucida Fax" w:cs="Arial"/>
          <w:b/>
          <w:sz w:val="24"/>
          <w:szCs w:val="24"/>
        </w:rPr>
        <w:t xml:space="preserve">P R E S E N T E. </w:t>
      </w:r>
    </w:p>
    <w:p w14:paraId="01A69B11" w14:textId="77777777" w:rsidR="00A20B97" w:rsidRPr="009436E0" w:rsidRDefault="00A20B97" w:rsidP="005F309C">
      <w:pPr>
        <w:spacing w:after="0" w:line="240" w:lineRule="auto"/>
        <w:jc w:val="both"/>
        <w:rPr>
          <w:rFonts w:ascii="Lucida Fax" w:eastAsia="PMingLiU-ExtB" w:hAnsi="Lucida Fax" w:cs="Arial"/>
          <w:b/>
          <w:sz w:val="24"/>
          <w:szCs w:val="24"/>
        </w:rPr>
      </w:pPr>
    </w:p>
    <w:p w14:paraId="25D7FC5E" w14:textId="76A8A05F" w:rsidR="00A20B97" w:rsidRPr="009436E0" w:rsidRDefault="00A20B97" w:rsidP="005F309C">
      <w:pPr>
        <w:spacing w:line="240" w:lineRule="auto"/>
        <w:jc w:val="both"/>
        <w:rPr>
          <w:rFonts w:ascii="Lucida Fax" w:eastAsia="PMingLiU-ExtB" w:hAnsi="Lucida Fax" w:cs="Arial"/>
          <w:b/>
          <w:sz w:val="24"/>
          <w:szCs w:val="24"/>
        </w:rPr>
      </w:pPr>
      <w:r w:rsidRPr="009436E0">
        <w:rPr>
          <w:rFonts w:ascii="Lucida Fax" w:eastAsia="PMingLiU-ExtB" w:hAnsi="Lucida Fax" w:cs="Arial"/>
          <w:bCs/>
          <w:sz w:val="24"/>
          <w:szCs w:val="24"/>
        </w:rPr>
        <w:t>La suscrita</w:t>
      </w:r>
      <w:r w:rsidRPr="009436E0">
        <w:rPr>
          <w:rFonts w:ascii="Lucida Fax" w:eastAsia="PMingLiU-ExtB" w:hAnsi="Lucida Fax" w:cs="Arial"/>
          <w:b/>
          <w:sz w:val="24"/>
          <w:szCs w:val="24"/>
        </w:rPr>
        <w:t xml:space="preserve"> Diputada Fabiola Loeza Novelo, integrante de la LXIII legislatura local del Congreso del Estado de Yucatán, política y públicamente, integrante de la fracción legislativa del Partido MORENA, </w:t>
      </w:r>
      <w:r w:rsidRPr="009436E0">
        <w:rPr>
          <w:rFonts w:ascii="Lucida Fax" w:eastAsia="PMingLiU-ExtB" w:hAnsi="Lucida Fax" w:cs="Arial"/>
          <w:sz w:val="24"/>
          <w:szCs w:val="24"/>
        </w:rPr>
        <w:t xml:space="preserve">con fundamento en los artículos 35 fracción I de la Constitución Política del Estado de Yucatán, 16 y 22 de la Ley de Gobierno del Poder Legislativo; 68 y 69 de su propio reglamento, ambos del Estado de Yucatán, me permito presentar ante esta noble soberanía la siguiente, </w:t>
      </w:r>
      <w:r w:rsidRPr="009436E0">
        <w:rPr>
          <w:rFonts w:ascii="Lucida Fax" w:eastAsia="PMingLiU-ExtB" w:hAnsi="Lucida Fax" w:cs="Arial"/>
          <w:b/>
          <w:sz w:val="24"/>
          <w:szCs w:val="24"/>
        </w:rPr>
        <w:t>Iniciativa por la que se reforma la Ley General de Hacienda del Estado de Yucatán en materia de Impuesto Cedular</w:t>
      </w:r>
      <w:r w:rsidR="00F47009">
        <w:rPr>
          <w:rFonts w:ascii="Lucida Fax" w:eastAsia="PMingLiU-ExtB" w:hAnsi="Lucida Fax" w:cs="Arial"/>
          <w:b/>
          <w:sz w:val="24"/>
          <w:szCs w:val="24"/>
        </w:rPr>
        <w:t xml:space="preserve"> en las actividades empresariales</w:t>
      </w:r>
      <w:r w:rsidRPr="009436E0">
        <w:rPr>
          <w:rFonts w:ascii="Lucida Fax" w:eastAsia="PMingLiU-ExtB" w:hAnsi="Lucida Fax" w:cs="Arial"/>
          <w:b/>
          <w:sz w:val="24"/>
          <w:szCs w:val="24"/>
        </w:rPr>
        <w:t>, con base a la siguiente:</w:t>
      </w:r>
    </w:p>
    <w:p w14:paraId="1F679501" w14:textId="77777777" w:rsidR="00A20B97" w:rsidRPr="009436E0" w:rsidRDefault="00A20B97" w:rsidP="005F309C">
      <w:pPr>
        <w:spacing w:before="100" w:after="0" w:line="240" w:lineRule="auto"/>
        <w:ind w:firstLine="283"/>
        <w:jc w:val="center"/>
        <w:rPr>
          <w:rFonts w:ascii="Lucida Fax" w:eastAsia="PMingLiU-ExtB" w:hAnsi="Lucida Fax" w:cs="Arial"/>
          <w:b/>
          <w:sz w:val="24"/>
          <w:szCs w:val="24"/>
        </w:rPr>
      </w:pPr>
      <w:r w:rsidRPr="009436E0">
        <w:rPr>
          <w:rFonts w:ascii="Lucida Fax" w:eastAsia="PMingLiU-ExtB" w:hAnsi="Lucida Fax" w:cs="Arial"/>
          <w:b/>
          <w:sz w:val="24"/>
          <w:szCs w:val="24"/>
        </w:rPr>
        <w:t>Exposición de Motivos</w:t>
      </w:r>
    </w:p>
    <w:p w14:paraId="63CC0361" w14:textId="632C7BE9" w:rsidR="00A20B97" w:rsidRPr="009436E0" w:rsidRDefault="00A20B97" w:rsidP="005F309C">
      <w:pPr>
        <w:spacing w:before="100" w:after="0" w:line="240" w:lineRule="auto"/>
        <w:ind w:firstLine="283"/>
        <w:jc w:val="both"/>
        <w:rPr>
          <w:rFonts w:ascii="Lucida Fax" w:eastAsia="PMingLiU-ExtB" w:hAnsi="Lucida Fax" w:cs="Arial"/>
          <w:b/>
          <w:sz w:val="24"/>
          <w:szCs w:val="24"/>
        </w:rPr>
      </w:pPr>
    </w:p>
    <w:p w14:paraId="3C9A87A4" w14:textId="76E83FE7" w:rsidR="00A20B97" w:rsidRPr="009436E0" w:rsidRDefault="00A20B97"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Nuestro país, en los últimos seis años ha atravesado diversas situaciones que han puesto a prueba la solidez de las bases sociales, económicas y a las instituciones emanadas del actual gobierno federal. </w:t>
      </w:r>
    </w:p>
    <w:p w14:paraId="46E8889D" w14:textId="77777777" w:rsidR="005F309C" w:rsidRPr="009436E0" w:rsidRDefault="005F309C" w:rsidP="005F309C">
      <w:pPr>
        <w:spacing w:after="0" w:line="240" w:lineRule="auto"/>
        <w:ind w:firstLine="283"/>
        <w:jc w:val="both"/>
        <w:rPr>
          <w:rFonts w:ascii="Lucida Fax" w:eastAsia="PMingLiU-ExtB" w:hAnsi="Lucida Fax" w:cs="Arial"/>
          <w:sz w:val="24"/>
          <w:szCs w:val="24"/>
        </w:rPr>
      </w:pPr>
    </w:p>
    <w:p w14:paraId="4C1C46A9" w14:textId="61CDC713" w:rsidR="00A20B97" w:rsidRPr="009436E0" w:rsidRDefault="00A20B97"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Hace tres años, el mundo hacía frente a la amenaza de una enfermedad que ocasionó perjuicios en todas las áreas; pero la unión y la solidaridad entre autoridades y gobierno, en gran medida fue lo que ayudó a sostener y a mantener establece las bases sociales de México. </w:t>
      </w:r>
    </w:p>
    <w:p w14:paraId="2E5B0E27" w14:textId="77777777" w:rsidR="005F309C" w:rsidRPr="009436E0" w:rsidRDefault="005F309C" w:rsidP="005F309C">
      <w:pPr>
        <w:spacing w:after="0" w:line="240" w:lineRule="auto"/>
        <w:ind w:firstLine="283"/>
        <w:jc w:val="both"/>
        <w:rPr>
          <w:rFonts w:ascii="Lucida Fax" w:eastAsia="PMingLiU-ExtB" w:hAnsi="Lucida Fax" w:cs="Arial"/>
          <w:sz w:val="24"/>
          <w:szCs w:val="24"/>
        </w:rPr>
      </w:pPr>
    </w:p>
    <w:p w14:paraId="696215E2" w14:textId="763AB75F" w:rsidR="005F309C" w:rsidRPr="009436E0" w:rsidRDefault="005F309C"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Lamentablemente y a pesar de las estrategias y acciones gubernamentales, personas físicas y morales tuvieron que cerrar sus negocios debido a la suspensión de actividades no esenciales. </w:t>
      </w:r>
    </w:p>
    <w:p w14:paraId="4599A31C" w14:textId="77777777" w:rsidR="005F309C" w:rsidRPr="009436E0" w:rsidRDefault="005F309C" w:rsidP="005F309C">
      <w:pPr>
        <w:spacing w:after="0" w:line="240" w:lineRule="auto"/>
        <w:ind w:firstLine="283"/>
        <w:jc w:val="both"/>
        <w:rPr>
          <w:rFonts w:ascii="Lucida Fax" w:eastAsia="PMingLiU-ExtB" w:hAnsi="Lucida Fax" w:cs="Arial"/>
          <w:sz w:val="24"/>
          <w:szCs w:val="24"/>
        </w:rPr>
      </w:pPr>
    </w:p>
    <w:p w14:paraId="5446E4A4" w14:textId="5A2C093C" w:rsidR="005F309C" w:rsidRPr="009436E0" w:rsidRDefault="00A20B97"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En pleno año 2024, </w:t>
      </w:r>
      <w:r w:rsidR="005F309C" w:rsidRPr="009436E0">
        <w:rPr>
          <w:rFonts w:ascii="Lucida Fax" w:eastAsia="PMingLiU-ExtB" w:hAnsi="Lucida Fax" w:cs="Arial"/>
          <w:sz w:val="24"/>
          <w:szCs w:val="24"/>
        </w:rPr>
        <w:t>en menor medida, pero todavía se resienten los estragos financieros y económicos en el sector empresarial a causa de la pandemia del covid19; todavía es común, no solo en Mérida, si no en diversos municipios del interior de la entidad, varios locales, pertenecientes a pequeñas y medianas empresas</w:t>
      </w:r>
      <w:r w:rsidR="000D100F" w:rsidRPr="009436E0">
        <w:rPr>
          <w:rFonts w:ascii="Lucida Fax" w:eastAsia="PMingLiU-ExtB" w:hAnsi="Lucida Fax" w:cs="Arial"/>
          <w:sz w:val="24"/>
          <w:szCs w:val="24"/>
        </w:rPr>
        <w:t>,</w:t>
      </w:r>
      <w:r w:rsidR="005F309C" w:rsidRPr="009436E0">
        <w:rPr>
          <w:rFonts w:ascii="Lucida Fax" w:eastAsia="PMingLiU-ExtB" w:hAnsi="Lucida Fax" w:cs="Arial"/>
          <w:sz w:val="24"/>
          <w:szCs w:val="24"/>
        </w:rPr>
        <w:t xml:space="preserve"> abandonados. </w:t>
      </w:r>
    </w:p>
    <w:p w14:paraId="666B1969" w14:textId="77777777" w:rsidR="00C57D2A" w:rsidRPr="009436E0" w:rsidRDefault="00C57D2A" w:rsidP="005F309C">
      <w:pPr>
        <w:spacing w:after="0" w:line="240" w:lineRule="auto"/>
        <w:ind w:firstLine="283"/>
        <w:jc w:val="both"/>
        <w:rPr>
          <w:rFonts w:ascii="Lucida Fax" w:eastAsia="PMingLiU-ExtB" w:hAnsi="Lucida Fax" w:cs="Arial"/>
          <w:sz w:val="24"/>
          <w:szCs w:val="24"/>
        </w:rPr>
      </w:pPr>
    </w:p>
    <w:p w14:paraId="1BDD1164" w14:textId="0089735A" w:rsidR="005F309C" w:rsidRPr="009436E0" w:rsidRDefault="000D100F"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lastRenderedPageBreak/>
        <w:t xml:space="preserve">Sin duda alguna, como he mencionado, han sido años que pusieron a prueba la capacidad de los particulares y, sobre todo, las políticas implementadas para apoyar a la producción y al fomento de las empresarias, ya que, sin ellas, el dinamismo de la economía sería imposible. </w:t>
      </w:r>
    </w:p>
    <w:p w14:paraId="341AE3FE" w14:textId="6A7B77B3" w:rsidR="007E28CA" w:rsidRPr="009436E0" w:rsidRDefault="007E28CA" w:rsidP="005F309C">
      <w:pPr>
        <w:spacing w:after="0" w:line="240" w:lineRule="auto"/>
        <w:ind w:firstLine="283"/>
        <w:jc w:val="both"/>
        <w:rPr>
          <w:rFonts w:ascii="Lucida Fax" w:eastAsia="PMingLiU-ExtB" w:hAnsi="Lucida Fax" w:cs="Arial"/>
          <w:sz w:val="24"/>
          <w:szCs w:val="24"/>
        </w:rPr>
      </w:pPr>
    </w:p>
    <w:p w14:paraId="68E42DCF" w14:textId="3135F74B" w:rsidR="007E28CA" w:rsidRPr="009436E0" w:rsidRDefault="007E28CA"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En el tema, vale la pena señalar que, durante el año 2023, la tasa del crecimiento económico fue reflejo de la desaparición de algunos de los efectos ocasionados por la pandemia por Covid-19 y, además, la economía de Estados Unidos tuvo un desempeño mejor de lo previsto y diversos proyectos de infraestructura pública continuaron avanzando, esto como parte de la opinión del Banco de México. </w:t>
      </w:r>
    </w:p>
    <w:p w14:paraId="66078949" w14:textId="77777777" w:rsidR="007E28CA" w:rsidRPr="009436E0" w:rsidRDefault="007E28CA" w:rsidP="005F309C">
      <w:pPr>
        <w:spacing w:after="0" w:line="240" w:lineRule="auto"/>
        <w:ind w:firstLine="283"/>
        <w:jc w:val="both"/>
        <w:rPr>
          <w:rFonts w:ascii="Lucida Fax" w:eastAsia="PMingLiU-ExtB" w:hAnsi="Lucida Fax" w:cs="Arial"/>
          <w:sz w:val="24"/>
          <w:szCs w:val="24"/>
        </w:rPr>
      </w:pPr>
    </w:p>
    <w:p w14:paraId="4544E805" w14:textId="05D97E35" w:rsidR="007E28CA" w:rsidRPr="009436E0" w:rsidRDefault="007E28CA"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Se resalta que la economía mexicana ha sido una de las que ha recuperado su empuje y se ha apreciado en el valor de su moneda, y se espera que este 2024 crezca casi en un 3%, a diferencia de los primeros años debido a la pandemia.</w:t>
      </w:r>
    </w:p>
    <w:p w14:paraId="03CB6FFB" w14:textId="2E93908E" w:rsidR="007E28CA" w:rsidRPr="009436E0" w:rsidRDefault="007E28CA" w:rsidP="005F309C">
      <w:pPr>
        <w:spacing w:after="0" w:line="240" w:lineRule="auto"/>
        <w:ind w:firstLine="283"/>
        <w:jc w:val="both"/>
        <w:rPr>
          <w:rFonts w:ascii="Lucida Fax" w:eastAsia="PMingLiU-ExtB" w:hAnsi="Lucida Fax" w:cs="Arial"/>
          <w:sz w:val="24"/>
          <w:szCs w:val="24"/>
        </w:rPr>
      </w:pPr>
    </w:p>
    <w:p w14:paraId="6E1D5D0B" w14:textId="30BB5C8A" w:rsidR="007E28CA" w:rsidRPr="009436E0" w:rsidRDefault="007E28CA"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El crecimiento económico es una realidad, todo lo que genere riqueza y que ésta se distribuya en los sectores de manera fluida y continua, traerá beneficios a corto y mediano plazo. </w:t>
      </w:r>
    </w:p>
    <w:p w14:paraId="4D994DE4" w14:textId="775F7973" w:rsidR="007E28CA" w:rsidRPr="009436E0" w:rsidRDefault="007E28CA" w:rsidP="005F309C">
      <w:pPr>
        <w:spacing w:after="0" w:line="240" w:lineRule="auto"/>
        <w:ind w:firstLine="283"/>
        <w:jc w:val="both"/>
        <w:rPr>
          <w:rFonts w:ascii="Lucida Fax" w:eastAsia="PMingLiU-ExtB" w:hAnsi="Lucida Fax" w:cs="Arial"/>
          <w:sz w:val="24"/>
          <w:szCs w:val="24"/>
        </w:rPr>
      </w:pPr>
    </w:p>
    <w:p w14:paraId="5D1DC367" w14:textId="757319FF" w:rsidR="00341253" w:rsidRPr="009436E0" w:rsidRDefault="00341253" w:rsidP="00341253">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No podemos olvidar que en lo que va del sexenio, se han llevado realizado obras de gran calado que significarán ingresos durante los años venideros; el tren maya, los aeropuertos, la refinería, por mencionar algunas de ellas. Es decir, el poner en marcha acciones de infraestructura pública permite generar miles de empleos y traer bonanza a las familias mexicanas. </w:t>
      </w:r>
    </w:p>
    <w:p w14:paraId="7F77818C" w14:textId="26B1D5F7" w:rsidR="00341253" w:rsidRPr="009436E0" w:rsidRDefault="00341253" w:rsidP="005F309C">
      <w:pPr>
        <w:spacing w:after="0" w:line="240" w:lineRule="auto"/>
        <w:ind w:firstLine="283"/>
        <w:jc w:val="both"/>
        <w:rPr>
          <w:rFonts w:ascii="Lucida Fax" w:eastAsia="PMingLiU-ExtB" w:hAnsi="Lucida Fax" w:cs="Arial"/>
          <w:sz w:val="24"/>
          <w:szCs w:val="24"/>
        </w:rPr>
      </w:pPr>
    </w:p>
    <w:p w14:paraId="1DABED60" w14:textId="6FA41C2B" w:rsidR="007E28CA" w:rsidRPr="009436E0" w:rsidRDefault="007E28CA" w:rsidP="007E28CA">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Los especialistas expresan la necesidad de preservar fundamentos macroeconómicos sólidos, incluyendo la disciplina fiscal, una política monetaria enfocada en la estabilidad de precios, un sistema financiero sano, un sector bancario bien capitalizado, cuentas externas sostenibles y un tipo de cambio flexible.  </w:t>
      </w:r>
    </w:p>
    <w:p w14:paraId="26E641EA" w14:textId="77777777" w:rsidR="007E28CA" w:rsidRPr="009436E0" w:rsidRDefault="007E28CA" w:rsidP="005F309C">
      <w:pPr>
        <w:spacing w:after="0" w:line="240" w:lineRule="auto"/>
        <w:ind w:firstLine="283"/>
        <w:jc w:val="both"/>
        <w:rPr>
          <w:rFonts w:ascii="Lucida Fax" w:eastAsia="PMingLiU-ExtB" w:hAnsi="Lucida Fax" w:cs="Arial"/>
          <w:sz w:val="24"/>
          <w:szCs w:val="24"/>
        </w:rPr>
      </w:pPr>
    </w:p>
    <w:p w14:paraId="03FB95FE" w14:textId="0F895691" w:rsidR="00EA3CFA" w:rsidRPr="009436E0" w:rsidRDefault="00EA3CFA" w:rsidP="00EA3CFA">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Si bien, los aspectos que abonan a contar con un panorama favorable en el país están dados, no menos cierto es que en los aspectos regionales, se continúa con el deber y la obligación de impulsar toda medida que beneficie a quienes con mucho esfuerzo abren, mantienen y desarrollan sus negocios en la localidad. </w:t>
      </w:r>
    </w:p>
    <w:p w14:paraId="22CAC375" w14:textId="77777777" w:rsidR="009436E0" w:rsidRPr="009436E0" w:rsidRDefault="009436E0" w:rsidP="00EA3CFA">
      <w:pPr>
        <w:spacing w:after="0" w:line="240" w:lineRule="auto"/>
        <w:ind w:firstLine="283"/>
        <w:jc w:val="both"/>
        <w:rPr>
          <w:rFonts w:ascii="Lucida Fax" w:eastAsia="PMingLiU-ExtB" w:hAnsi="Lucida Fax" w:cs="Arial"/>
          <w:sz w:val="24"/>
          <w:szCs w:val="24"/>
        </w:rPr>
      </w:pPr>
    </w:p>
    <w:p w14:paraId="7D1E4550" w14:textId="2CA92159" w:rsidR="007E28CA" w:rsidRPr="009436E0" w:rsidRDefault="00AB7DFC"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A la presente fecha, y pasados tres años de aquel fenómeno sanitario mundial, </w:t>
      </w:r>
      <w:r w:rsidR="00EA3CFA" w:rsidRPr="009436E0">
        <w:rPr>
          <w:rFonts w:ascii="Lucida Fax" w:eastAsia="PMingLiU-ExtB" w:hAnsi="Lucida Fax" w:cs="Arial"/>
          <w:sz w:val="24"/>
          <w:szCs w:val="24"/>
        </w:rPr>
        <w:t>Yucatán también ha logrado aumentar su atractivo para las inversiones, apertura de empresas, negocios que permiten ubicarnos como polo de atracción a capitales nacionales y de otras latitudes.</w:t>
      </w:r>
    </w:p>
    <w:p w14:paraId="6F71236E" w14:textId="4E64B590" w:rsidR="00EA3CFA" w:rsidRPr="009436E0" w:rsidRDefault="00EA3CFA" w:rsidP="005F309C">
      <w:pPr>
        <w:spacing w:after="0" w:line="240" w:lineRule="auto"/>
        <w:ind w:firstLine="283"/>
        <w:jc w:val="both"/>
        <w:rPr>
          <w:rFonts w:ascii="Lucida Fax" w:eastAsia="PMingLiU-ExtB" w:hAnsi="Lucida Fax" w:cs="Arial"/>
          <w:sz w:val="24"/>
          <w:szCs w:val="24"/>
        </w:rPr>
      </w:pPr>
    </w:p>
    <w:p w14:paraId="14076363" w14:textId="147B7F6D" w:rsidR="00341253" w:rsidRPr="009436E0" w:rsidRDefault="00341253"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Yucatán, como puntero en el sureste mexicano, cuenta con el impacto benéfico del tren maya; esto, ha abierto un escenario inmejorable para que se mantenga un tráfico constante de visitantes </w:t>
      </w:r>
      <w:r w:rsidR="009436E0" w:rsidRPr="009436E0">
        <w:rPr>
          <w:rFonts w:ascii="Lucida Fax" w:eastAsia="PMingLiU-ExtB" w:hAnsi="Lucida Fax" w:cs="Arial"/>
          <w:sz w:val="24"/>
          <w:szCs w:val="24"/>
        </w:rPr>
        <w:t>que,</w:t>
      </w:r>
      <w:r w:rsidRPr="009436E0">
        <w:rPr>
          <w:rFonts w:ascii="Lucida Fax" w:eastAsia="PMingLiU-ExtB" w:hAnsi="Lucida Fax" w:cs="Arial"/>
          <w:sz w:val="24"/>
          <w:szCs w:val="24"/>
        </w:rPr>
        <w:t xml:space="preserve"> a su vez, optan por establecer comercios; en pocas palabras, el gobierno federal ha puesto los ojos en el sur para detonar su potencial turístico y de servicios. </w:t>
      </w:r>
    </w:p>
    <w:p w14:paraId="16AE5156" w14:textId="77777777" w:rsidR="00341253" w:rsidRPr="009436E0" w:rsidRDefault="00341253" w:rsidP="005F309C">
      <w:pPr>
        <w:spacing w:after="0" w:line="240" w:lineRule="auto"/>
        <w:ind w:firstLine="283"/>
        <w:jc w:val="both"/>
        <w:rPr>
          <w:rFonts w:ascii="Lucida Fax" w:eastAsia="PMingLiU-ExtB" w:hAnsi="Lucida Fax" w:cs="Arial"/>
          <w:sz w:val="24"/>
          <w:szCs w:val="24"/>
        </w:rPr>
      </w:pPr>
    </w:p>
    <w:p w14:paraId="089633E0" w14:textId="38730BA9" w:rsidR="00EA3CFA" w:rsidRPr="009436E0" w:rsidRDefault="00EA3CFA"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Sin embargo, no podemos olvidar que, para fortalecer nuestro atractivo de inversión, se requieren medidas normativas que posibiliten condiciones idóneas para la creación de más empresas y que sirvan para que aquellas personas que sean emprendedoras puedan iniciar y afianzar esos negocios que a la larga servirán para beneficio del crecimiento local.</w:t>
      </w:r>
    </w:p>
    <w:p w14:paraId="08FC6C9C" w14:textId="77777777" w:rsidR="00EA3CFA" w:rsidRPr="009436E0" w:rsidRDefault="00EA3CFA" w:rsidP="005F309C">
      <w:pPr>
        <w:spacing w:after="0" w:line="240" w:lineRule="auto"/>
        <w:ind w:firstLine="283"/>
        <w:jc w:val="both"/>
        <w:rPr>
          <w:rFonts w:ascii="Lucida Fax" w:eastAsia="PMingLiU-ExtB" w:hAnsi="Lucida Fax" w:cs="Arial"/>
          <w:sz w:val="24"/>
          <w:szCs w:val="24"/>
        </w:rPr>
      </w:pPr>
    </w:p>
    <w:p w14:paraId="005AF0C8" w14:textId="6F6EB4AD" w:rsidR="006829EA" w:rsidRPr="009436E0" w:rsidRDefault="006829EA"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Por tanto, posibilitar mejores panoramas en temáticas relativas a la creación de empresas, necesariamente nos lleva a ubicarnos en materia fiscal, para saber qué puede ocasionar problemáticas o disuasión cuando las personas físicas o morales deciden abrir un negocio.   </w:t>
      </w:r>
    </w:p>
    <w:p w14:paraId="4B6002A0" w14:textId="77777777" w:rsidR="006829EA" w:rsidRPr="009436E0" w:rsidRDefault="006829EA" w:rsidP="005F309C">
      <w:pPr>
        <w:spacing w:after="0" w:line="240" w:lineRule="auto"/>
        <w:ind w:firstLine="283"/>
        <w:jc w:val="both"/>
        <w:rPr>
          <w:rFonts w:ascii="Lucida Fax" w:eastAsia="PMingLiU-ExtB" w:hAnsi="Lucida Fax" w:cs="Arial"/>
          <w:sz w:val="24"/>
          <w:szCs w:val="24"/>
        </w:rPr>
      </w:pPr>
    </w:p>
    <w:p w14:paraId="3A9A57B4" w14:textId="77777777" w:rsidR="00595138" w:rsidRPr="009436E0" w:rsidRDefault="006829EA"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En tal sentido, la tarea legislativa, en el ámbito fiscal, debe ceñirse a analizar y estudiar elementos jurídicos que, en su modificación o su eliminación, signifique alentar a la sociedad a formar parte de la dinámica económica local.</w:t>
      </w:r>
    </w:p>
    <w:p w14:paraId="3DB65CB9" w14:textId="77777777" w:rsidR="00595138" w:rsidRPr="009436E0" w:rsidRDefault="00595138" w:rsidP="005F309C">
      <w:pPr>
        <w:spacing w:after="0" w:line="240" w:lineRule="auto"/>
        <w:ind w:firstLine="283"/>
        <w:jc w:val="both"/>
        <w:rPr>
          <w:rFonts w:ascii="Lucida Fax" w:eastAsia="PMingLiU-ExtB" w:hAnsi="Lucida Fax" w:cs="Arial"/>
          <w:sz w:val="24"/>
          <w:szCs w:val="24"/>
        </w:rPr>
      </w:pPr>
    </w:p>
    <w:p w14:paraId="160C65F1" w14:textId="604C807B" w:rsidR="006829EA" w:rsidRPr="009436E0" w:rsidRDefault="00595138"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Atendiendo a lo anterior, la suscrita se ha dado a la tarea de </w:t>
      </w:r>
      <w:r w:rsidRPr="009436E0">
        <w:rPr>
          <w:rFonts w:ascii="Lucida Fax" w:eastAsia="PMingLiU-ExtB" w:hAnsi="Lucida Fax" w:cs="Arial"/>
          <w:b/>
          <w:bCs/>
          <w:sz w:val="24"/>
          <w:szCs w:val="24"/>
        </w:rPr>
        <w:t>formular cambios significativos a la Ley General de Hacienda del Estado de Yucatán</w:t>
      </w:r>
      <w:r w:rsidRPr="009436E0">
        <w:rPr>
          <w:rFonts w:ascii="Lucida Fax" w:eastAsia="PMingLiU-ExtB" w:hAnsi="Lucida Fax" w:cs="Arial"/>
          <w:sz w:val="24"/>
          <w:szCs w:val="24"/>
        </w:rPr>
        <w:t xml:space="preserve"> que impacten en la generación de empresas y, por ende, de empleos en Yucatán. </w:t>
      </w:r>
      <w:r w:rsidR="006829EA" w:rsidRPr="009436E0">
        <w:rPr>
          <w:rFonts w:ascii="Lucida Fax" w:eastAsia="PMingLiU-ExtB" w:hAnsi="Lucida Fax" w:cs="Arial"/>
          <w:sz w:val="24"/>
          <w:szCs w:val="24"/>
        </w:rPr>
        <w:t xml:space="preserve">  </w:t>
      </w:r>
    </w:p>
    <w:p w14:paraId="0F7A716C" w14:textId="77777777" w:rsidR="006829EA" w:rsidRPr="009436E0" w:rsidRDefault="006829EA" w:rsidP="005F309C">
      <w:pPr>
        <w:spacing w:after="0" w:line="240" w:lineRule="auto"/>
        <w:ind w:firstLine="283"/>
        <w:jc w:val="both"/>
        <w:rPr>
          <w:rFonts w:ascii="Lucida Fax" w:eastAsia="PMingLiU-ExtB" w:hAnsi="Lucida Fax" w:cs="Arial"/>
          <w:sz w:val="24"/>
          <w:szCs w:val="24"/>
        </w:rPr>
      </w:pPr>
    </w:p>
    <w:p w14:paraId="741CBAA2" w14:textId="4C691BE2" w:rsidR="00EA3CFA" w:rsidRPr="009436E0" w:rsidRDefault="00EA3CFA" w:rsidP="005F309C">
      <w:pPr>
        <w:spacing w:after="0" w:line="240" w:lineRule="auto"/>
        <w:ind w:firstLine="283"/>
        <w:jc w:val="both"/>
        <w:rPr>
          <w:rFonts w:ascii="Lucida Fax" w:eastAsia="PMingLiU-ExtB" w:hAnsi="Lucida Fax" w:cs="Arial"/>
          <w:b/>
          <w:bCs/>
          <w:sz w:val="24"/>
          <w:szCs w:val="24"/>
        </w:rPr>
      </w:pPr>
      <w:r w:rsidRPr="009436E0">
        <w:rPr>
          <w:rFonts w:ascii="Lucida Fax" w:eastAsia="PMingLiU-ExtB" w:hAnsi="Lucida Fax" w:cs="Arial"/>
          <w:sz w:val="24"/>
          <w:szCs w:val="24"/>
        </w:rPr>
        <w:t xml:space="preserve">Bajo esa premisa, es necesario que el Congreso del Estado de Yucatán inicie el proceso de estudio y análisis para implementar </w:t>
      </w:r>
      <w:r w:rsidRPr="009436E0">
        <w:rPr>
          <w:rFonts w:ascii="Lucida Fax" w:eastAsia="PMingLiU-ExtB" w:hAnsi="Lucida Fax" w:cs="Arial"/>
          <w:b/>
          <w:bCs/>
          <w:sz w:val="24"/>
          <w:szCs w:val="24"/>
        </w:rPr>
        <w:t xml:space="preserve">políticas que incentiven </w:t>
      </w:r>
      <w:r w:rsidR="00595138" w:rsidRPr="009436E0">
        <w:rPr>
          <w:rFonts w:ascii="Lucida Fax" w:eastAsia="PMingLiU-ExtB" w:hAnsi="Lucida Fax" w:cs="Arial"/>
          <w:b/>
          <w:bCs/>
          <w:sz w:val="24"/>
          <w:szCs w:val="24"/>
        </w:rPr>
        <w:t>de manera contundente al fomento de pequeñas, medianas y</w:t>
      </w:r>
      <w:r w:rsidR="00341253" w:rsidRPr="009436E0">
        <w:rPr>
          <w:rFonts w:ascii="Lucida Fax" w:eastAsia="PMingLiU-ExtB" w:hAnsi="Lucida Fax" w:cs="Arial"/>
          <w:b/>
          <w:bCs/>
          <w:sz w:val="24"/>
          <w:szCs w:val="24"/>
        </w:rPr>
        <w:t xml:space="preserve"> todo tipo de</w:t>
      </w:r>
      <w:r w:rsidR="00595138" w:rsidRPr="009436E0">
        <w:rPr>
          <w:rFonts w:ascii="Lucida Fax" w:eastAsia="PMingLiU-ExtB" w:hAnsi="Lucida Fax" w:cs="Arial"/>
          <w:b/>
          <w:bCs/>
          <w:sz w:val="24"/>
          <w:szCs w:val="24"/>
        </w:rPr>
        <w:t xml:space="preserve"> empresas</w:t>
      </w:r>
      <w:r w:rsidR="00595138" w:rsidRPr="009436E0">
        <w:rPr>
          <w:rFonts w:ascii="Lucida Fax" w:eastAsia="PMingLiU-ExtB" w:hAnsi="Lucida Fax" w:cs="Arial"/>
          <w:sz w:val="24"/>
          <w:szCs w:val="24"/>
        </w:rPr>
        <w:t>; para esto</w:t>
      </w:r>
      <w:r w:rsidR="00595138" w:rsidRPr="009436E0">
        <w:rPr>
          <w:rFonts w:ascii="Lucida Fax" w:eastAsia="PMingLiU-ExtB" w:hAnsi="Lucida Fax" w:cs="Arial"/>
          <w:b/>
          <w:bCs/>
          <w:sz w:val="24"/>
          <w:szCs w:val="24"/>
        </w:rPr>
        <w:t>, se propone eliminar el impuesto cedular sobre actividades empresariales.</w:t>
      </w:r>
    </w:p>
    <w:p w14:paraId="27B17EBD" w14:textId="5F57E9CE" w:rsidR="00595138" w:rsidRPr="009436E0" w:rsidRDefault="00595138" w:rsidP="005F309C">
      <w:pPr>
        <w:spacing w:after="0" w:line="240" w:lineRule="auto"/>
        <w:ind w:firstLine="283"/>
        <w:jc w:val="both"/>
        <w:rPr>
          <w:rFonts w:ascii="Lucida Fax" w:eastAsia="PMingLiU-ExtB" w:hAnsi="Lucida Fax" w:cs="Arial"/>
          <w:sz w:val="24"/>
          <w:szCs w:val="24"/>
        </w:rPr>
      </w:pPr>
    </w:p>
    <w:p w14:paraId="4AB1792C" w14:textId="41BA58D3" w:rsidR="00595138" w:rsidRPr="009436E0" w:rsidRDefault="00F806F9"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Lo anterior, ya que hay que recordar que las empresas son elementos básicos para que una sociedad pueda elevar el crecimiento interno y se revaloricen sus vínculos económicos; contar la apertura de empresas puede verse como un reflejo de confianza, certidumbre y certeza, pero también es muestra de que hay un compromiso puede ser señal de que las autoridades ponen en práctica políticas que aligeran las cargas impositivas. </w:t>
      </w:r>
    </w:p>
    <w:p w14:paraId="24EE6F5F" w14:textId="6A334562" w:rsidR="00F806F9" w:rsidRPr="009436E0" w:rsidRDefault="00F806F9" w:rsidP="005F309C">
      <w:pPr>
        <w:spacing w:after="0" w:line="240" w:lineRule="auto"/>
        <w:ind w:firstLine="283"/>
        <w:jc w:val="both"/>
        <w:rPr>
          <w:rFonts w:ascii="Lucida Fax" w:eastAsia="PMingLiU-ExtB" w:hAnsi="Lucida Fax" w:cs="Arial"/>
          <w:sz w:val="24"/>
          <w:szCs w:val="24"/>
        </w:rPr>
      </w:pPr>
    </w:p>
    <w:p w14:paraId="4BF9B171" w14:textId="34D5896A" w:rsidR="00F806F9" w:rsidRPr="009436E0" w:rsidRDefault="00F806F9"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En el caso que nos compete, se tienen antecedentes de reformas del sexenio federal pasado en el cual los pequeños comercios, a los que se </w:t>
      </w:r>
      <w:r w:rsidRPr="009436E0">
        <w:rPr>
          <w:rFonts w:ascii="Lucida Fax" w:eastAsia="PMingLiU-ExtB" w:hAnsi="Lucida Fax" w:cs="Arial"/>
          <w:sz w:val="24"/>
          <w:szCs w:val="24"/>
        </w:rPr>
        <w:lastRenderedPageBreak/>
        <w:t xml:space="preserve">les conocía como “Repecos” entraron en un proceso de incorporación fiscal para que hubiera un mejor control fiscal y se obtuvieran ingresos por sus actividades. </w:t>
      </w:r>
    </w:p>
    <w:p w14:paraId="7F05785A" w14:textId="0FE71487" w:rsidR="00F806F9" w:rsidRPr="009436E0" w:rsidRDefault="00F806F9" w:rsidP="005F309C">
      <w:pPr>
        <w:spacing w:after="0" w:line="240" w:lineRule="auto"/>
        <w:ind w:firstLine="283"/>
        <w:jc w:val="both"/>
        <w:rPr>
          <w:rFonts w:ascii="Lucida Fax" w:eastAsia="PMingLiU-ExtB" w:hAnsi="Lucida Fax" w:cs="Arial"/>
          <w:sz w:val="24"/>
          <w:szCs w:val="24"/>
        </w:rPr>
      </w:pPr>
    </w:p>
    <w:p w14:paraId="50D60D4E" w14:textId="77777777" w:rsidR="009F0C9A" w:rsidRPr="009436E0" w:rsidRDefault="00F806F9" w:rsidP="009F0C9A">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El modelo de los Repecos, se contemplaban en las leyes tributarias aproximadamente desde el año 2003, los cuales, en el año 2014. </w:t>
      </w:r>
    </w:p>
    <w:p w14:paraId="4DA97E69" w14:textId="77777777" w:rsidR="009F0C9A" w:rsidRPr="009436E0" w:rsidRDefault="009F0C9A" w:rsidP="009F0C9A">
      <w:pPr>
        <w:spacing w:after="0" w:line="240" w:lineRule="auto"/>
        <w:ind w:firstLine="283"/>
        <w:jc w:val="both"/>
        <w:rPr>
          <w:rFonts w:ascii="Lucida Fax" w:eastAsia="PMingLiU-ExtB" w:hAnsi="Lucida Fax" w:cs="Arial"/>
          <w:sz w:val="24"/>
          <w:szCs w:val="24"/>
        </w:rPr>
      </w:pPr>
    </w:p>
    <w:p w14:paraId="72142442" w14:textId="35BDB2F4" w:rsidR="009F0C9A" w:rsidRPr="009436E0" w:rsidRDefault="00F806F9" w:rsidP="009F0C9A">
      <w:pPr>
        <w:spacing w:after="0" w:line="240" w:lineRule="auto"/>
        <w:ind w:firstLine="283"/>
        <w:jc w:val="both"/>
        <w:rPr>
          <w:rFonts w:ascii="Lucida Fax" w:eastAsia="PMingLiU-ExtB" w:hAnsi="Lucida Fax" w:cs="Arial"/>
        </w:rPr>
      </w:pPr>
      <w:r w:rsidRPr="009436E0">
        <w:rPr>
          <w:rFonts w:ascii="Lucida Fax" w:eastAsia="PMingLiU-ExtB" w:hAnsi="Lucida Fax" w:cs="Arial"/>
          <w:sz w:val="24"/>
          <w:szCs w:val="24"/>
        </w:rPr>
        <w:t xml:space="preserve">Con </w:t>
      </w:r>
      <w:r w:rsidR="009F0C9A" w:rsidRPr="009436E0">
        <w:rPr>
          <w:rFonts w:ascii="Lucida Fax" w:eastAsia="PMingLiU-ExtB" w:hAnsi="Lucida Fax" w:cs="Arial"/>
          <w:sz w:val="24"/>
          <w:szCs w:val="24"/>
        </w:rPr>
        <w:t>el cambio aducido, se</w:t>
      </w:r>
      <w:r w:rsidRPr="009436E0">
        <w:rPr>
          <w:rFonts w:ascii="Lucida Fax" w:eastAsia="PMingLiU-ExtB" w:hAnsi="Lucida Fax" w:cs="Arial"/>
          <w:sz w:val="24"/>
          <w:szCs w:val="24"/>
        </w:rPr>
        <w:t xml:space="preserve"> les impusieron una serie de obligaciones que anteriormente no tenían y que constituyen para la mayoría de ellos una pesada carga para sus limitados recursos, tales como:</w:t>
      </w:r>
      <w:r w:rsidR="009F0C9A" w:rsidRPr="009436E0">
        <w:rPr>
          <w:rFonts w:ascii="Lucida Fax" w:eastAsia="PMingLiU-ExtB" w:hAnsi="Lucida Fax" w:cs="Arial"/>
          <w:sz w:val="24"/>
          <w:szCs w:val="24"/>
        </w:rPr>
        <w:t xml:space="preserve"> </w:t>
      </w:r>
      <w:r w:rsidRPr="009436E0">
        <w:rPr>
          <w:rFonts w:ascii="Lucida Fax" w:eastAsia="PMingLiU-ExtB" w:hAnsi="Lucida Fax" w:cs="Arial"/>
          <w:sz w:val="24"/>
          <w:szCs w:val="24"/>
        </w:rPr>
        <w:t>Entregar a sus clientes facturas electrónicas;</w:t>
      </w:r>
      <w:r w:rsidR="009F0C9A" w:rsidRPr="009436E0">
        <w:rPr>
          <w:rFonts w:ascii="Lucida Fax" w:eastAsia="PMingLiU-ExtB" w:hAnsi="Lucida Fax" w:cs="Arial"/>
          <w:sz w:val="24"/>
          <w:szCs w:val="24"/>
        </w:rPr>
        <w:t xml:space="preserve"> </w:t>
      </w:r>
      <w:r w:rsidRPr="009436E0">
        <w:rPr>
          <w:rFonts w:ascii="Lucida Fax" w:eastAsia="PMingLiU-ExtB" w:hAnsi="Lucida Fax" w:cs="Arial"/>
          <w:sz w:val="24"/>
          <w:szCs w:val="24"/>
        </w:rPr>
        <w:t>Registrar sus ingresos, gastos, inversiones y deducciones;</w:t>
      </w:r>
      <w:r w:rsidR="009F0C9A" w:rsidRPr="009436E0">
        <w:rPr>
          <w:rFonts w:ascii="Lucida Fax" w:eastAsia="PMingLiU-ExtB" w:hAnsi="Lucida Fax" w:cs="Arial"/>
          <w:sz w:val="24"/>
          <w:szCs w:val="24"/>
        </w:rPr>
        <w:t xml:space="preserve"> </w:t>
      </w:r>
      <w:r w:rsidRPr="009436E0">
        <w:rPr>
          <w:rFonts w:ascii="Lucida Fax" w:eastAsia="PMingLiU-ExtB" w:hAnsi="Lucida Fax" w:cs="Arial"/>
          <w:sz w:val="24"/>
          <w:szCs w:val="24"/>
        </w:rPr>
        <w:t>Retener y enterar el ISR de sus trabajadores</w:t>
      </w:r>
      <w:r w:rsidR="009F0C9A" w:rsidRPr="009436E0">
        <w:rPr>
          <w:rFonts w:ascii="Lucida Fax" w:eastAsia="PMingLiU-ExtB" w:hAnsi="Lucida Fax" w:cs="Arial"/>
        </w:rPr>
        <w:t xml:space="preserve">, entre otros. </w:t>
      </w:r>
    </w:p>
    <w:p w14:paraId="49870CC3" w14:textId="5D0171AD" w:rsidR="009F0C9A" w:rsidRPr="009436E0" w:rsidRDefault="009F0C9A" w:rsidP="009F0C9A">
      <w:pPr>
        <w:spacing w:after="0" w:line="240" w:lineRule="auto"/>
        <w:ind w:firstLine="283"/>
        <w:jc w:val="both"/>
        <w:rPr>
          <w:rFonts w:ascii="Lucida Fax" w:eastAsia="PMingLiU-ExtB" w:hAnsi="Lucida Fax" w:cs="Arial"/>
        </w:rPr>
      </w:pPr>
    </w:p>
    <w:p w14:paraId="2E5E8327" w14:textId="77777777" w:rsidR="00CC7983" w:rsidRPr="009436E0" w:rsidRDefault="009F0C9A" w:rsidP="003D581F">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Ahora bien, en el tema que se aborda, nuestra entidad en el año 2013, con las facultades legislativas concedidas por el Congreso Federal, tuvo a bien crear el impuesto cedular que gravó las actividades empresariales. </w:t>
      </w:r>
    </w:p>
    <w:p w14:paraId="1F9AACA8" w14:textId="77777777" w:rsidR="00CC7983" w:rsidRPr="009436E0" w:rsidRDefault="00CC7983" w:rsidP="003D581F">
      <w:pPr>
        <w:spacing w:after="0" w:line="240" w:lineRule="auto"/>
        <w:ind w:firstLine="283"/>
        <w:jc w:val="both"/>
        <w:rPr>
          <w:rFonts w:ascii="Lucida Fax" w:eastAsia="PMingLiU-ExtB" w:hAnsi="Lucida Fax" w:cs="Arial"/>
          <w:sz w:val="24"/>
          <w:szCs w:val="24"/>
        </w:rPr>
      </w:pPr>
    </w:p>
    <w:p w14:paraId="34970CDF" w14:textId="0E81728B" w:rsidR="003D581F" w:rsidRPr="009436E0" w:rsidRDefault="00CC7983" w:rsidP="003D581F">
      <w:pPr>
        <w:spacing w:after="0" w:line="240" w:lineRule="auto"/>
        <w:ind w:firstLine="283"/>
        <w:jc w:val="both"/>
        <w:rPr>
          <w:rFonts w:ascii="Lucida Fax" w:eastAsia="PMingLiU-ExtB" w:hAnsi="Lucida Fax" w:cs="Arial"/>
          <w:b/>
          <w:bCs/>
          <w:sz w:val="24"/>
          <w:szCs w:val="24"/>
        </w:rPr>
      </w:pPr>
      <w:r w:rsidRPr="009436E0">
        <w:rPr>
          <w:rFonts w:ascii="Lucida Fax" w:eastAsia="PMingLiU-ExtB" w:hAnsi="Lucida Fax" w:cs="Arial"/>
          <w:b/>
          <w:bCs/>
          <w:sz w:val="24"/>
          <w:szCs w:val="24"/>
        </w:rPr>
        <w:t>El</w:t>
      </w:r>
      <w:r w:rsidR="003D581F" w:rsidRPr="009436E0">
        <w:rPr>
          <w:rFonts w:ascii="Lucida Fax" w:eastAsia="PMingLiU-ExtB" w:hAnsi="Lucida Fax" w:cs="Arial"/>
          <w:b/>
          <w:bCs/>
          <w:sz w:val="24"/>
          <w:szCs w:val="24"/>
        </w:rPr>
        <w:t xml:space="preserve"> impuesto estatal </w:t>
      </w:r>
      <w:r w:rsidRPr="009436E0">
        <w:rPr>
          <w:rFonts w:ascii="Lucida Fax" w:eastAsia="PMingLiU-ExtB" w:hAnsi="Lucida Fax" w:cs="Arial"/>
          <w:b/>
          <w:bCs/>
          <w:sz w:val="24"/>
          <w:szCs w:val="24"/>
        </w:rPr>
        <w:t xml:space="preserve">referido, </w:t>
      </w:r>
      <w:r w:rsidR="003D581F" w:rsidRPr="009436E0">
        <w:rPr>
          <w:rFonts w:ascii="Lucida Fax" w:eastAsia="PMingLiU-ExtB" w:hAnsi="Lucida Fax" w:cs="Arial"/>
          <w:b/>
          <w:bCs/>
          <w:sz w:val="24"/>
          <w:szCs w:val="24"/>
        </w:rPr>
        <w:t>quedó incorporado en los artículos del 20-A al 20-G de la Ley General de Hacienda del Estado de Yucatán</w:t>
      </w:r>
      <w:r w:rsidR="00B91C04" w:rsidRPr="009436E0">
        <w:rPr>
          <w:rFonts w:ascii="Lucida Fax" w:eastAsia="PMingLiU-ExtB" w:hAnsi="Lucida Fax" w:cs="Arial"/>
          <w:b/>
          <w:bCs/>
          <w:sz w:val="24"/>
          <w:szCs w:val="24"/>
        </w:rPr>
        <w:t>, apartado que se transcribe para los fines de la iniciativa:</w:t>
      </w:r>
    </w:p>
    <w:p w14:paraId="5C1E97B1" w14:textId="1CAE3C91" w:rsidR="003D581F" w:rsidRPr="009436E0" w:rsidRDefault="003D581F" w:rsidP="009F0C9A">
      <w:pPr>
        <w:spacing w:after="0" w:line="240" w:lineRule="auto"/>
        <w:ind w:firstLine="283"/>
        <w:jc w:val="both"/>
        <w:rPr>
          <w:rFonts w:ascii="Lucida Fax" w:eastAsia="PMingLiU-ExtB" w:hAnsi="Lucida Fax" w:cs="Arial"/>
          <w:sz w:val="24"/>
          <w:szCs w:val="24"/>
        </w:rPr>
      </w:pPr>
    </w:p>
    <w:p w14:paraId="36A92DBF" w14:textId="44770DE6" w:rsidR="00CC7983" w:rsidRPr="009436E0" w:rsidRDefault="00CC7983" w:rsidP="00CC7983">
      <w:pPr>
        <w:spacing w:after="0" w:line="240" w:lineRule="auto"/>
        <w:ind w:firstLine="283"/>
        <w:jc w:val="center"/>
        <w:rPr>
          <w:rFonts w:ascii="Lucida Fax" w:hAnsi="Lucida Fax"/>
          <w:b/>
          <w:bCs/>
          <w:i/>
          <w:iCs/>
        </w:rPr>
      </w:pPr>
      <w:r w:rsidRPr="009436E0">
        <w:rPr>
          <w:rFonts w:ascii="Lucida Fax" w:hAnsi="Lucida Fax"/>
          <w:b/>
          <w:bCs/>
          <w:i/>
          <w:iCs/>
        </w:rPr>
        <w:t>CAPÍTULO II-A</w:t>
      </w:r>
    </w:p>
    <w:p w14:paraId="265CFE8F" w14:textId="77777777" w:rsidR="00B91C04" w:rsidRPr="009436E0" w:rsidRDefault="00B91C04" w:rsidP="00CC7983">
      <w:pPr>
        <w:spacing w:after="0" w:line="240" w:lineRule="auto"/>
        <w:ind w:firstLine="283"/>
        <w:jc w:val="center"/>
        <w:rPr>
          <w:rFonts w:ascii="Lucida Fax" w:hAnsi="Lucida Fax"/>
          <w:b/>
          <w:bCs/>
          <w:i/>
          <w:iCs/>
        </w:rPr>
      </w:pPr>
    </w:p>
    <w:p w14:paraId="7E46101C" w14:textId="589E6ACC" w:rsidR="00CC7983" w:rsidRPr="009436E0" w:rsidRDefault="00CC7983" w:rsidP="00CC7983">
      <w:pPr>
        <w:spacing w:after="0" w:line="240" w:lineRule="auto"/>
        <w:ind w:firstLine="283"/>
        <w:jc w:val="center"/>
        <w:rPr>
          <w:rFonts w:ascii="Lucida Fax" w:hAnsi="Lucida Fax"/>
          <w:b/>
          <w:bCs/>
          <w:i/>
          <w:iCs/>
        </w:rPr>
      </w:pPr>
      <w:r w:rsidRPr="009436E0">
        <w:rPr>
          <w:rFonts w:ascii="Lucida Fax" w:hAnsi="Lucida Fax"/>
          <w:b/>
          <w:bCs/>
          <w:i/>
          <w:iCs/>
        </w:rPr>
        <w:t>Del Impuesto Cedular sobre la Obtención de Ingresos por Actividades Empresariales</w:t>
      </w:r>
    </w:p>
    <w:p w14:paraId="5073EC73" w14:textId="77777777" w:rsidR="00B91C04" w:rsidRPr="009436E0" w:rsidRDefault="00B91C04" w:rsidP="00CC7983">
      <w:pPr>
        <w:spacing w:after="0" w:line="240" w:lineRule="auto"/>
        <w:ind w:firstLine="283"/>
        <w:jc w:val="center"/>
        <w:rPr>
          <w:rFonts w:ascii="Lucida Fax" w:hAnsi="Lucida Fax"/>
          <w:b/>
          <w:bCs/>
          <w:i/>
          <w:iCs/>
        </w:rPr>
      </w:pPr>
    </w:p>
    <w:p w14:paraId="4DE37FD3" w14:textId="689AF8DE" w:rsidR="00CC7983" w:rsidRPr="009436E0" w:rsidRDefault="00CC7983" w:rsidP="00CC7983">
      <w:pPr>
        <w:spacing w:after="0" w:line="240" w:lineRule="auto"/>
        <w:ind w:firstLine="283"/>
        <w:jc w:val="center"/>
        <w:rPr>
          <w:rFonts w:ascii="Lucida Fax" w:hAnsi="Lucida Fax"/>
          <w:b/>
          <w:bCs/>
          <w:i/>
          <w:iCs/>
        </w:rPr>
      </w:pPr>
      <w:r w:rsidRPr="009436E0">
        <w:rPr>
          <w:rFonts w:ascii="Lucida Fax" w:hAnsi="Lucida Fax"/>
          <w:b/>
          <w:bCs/>
          <w:i/>
          <w:iCs/>
        </w:rPr>
        <w:t>Sección Primera</w:t>
      </w:r>
    </w:p>
    <w:p w14:paraId="71762292" w14:textId="1C4A44BA" w:rsidR="00CC7983" w:rsidRPr="009436E0" w:rsidRDefault="00CC7983" w:rsidP="00CC7983">
      <w:pPr>
        <w:spacing w:after="0" w:line="240" w:lineRule="auto"/>
        <w:ind w:firstLine="283"/>
        <w:jc w:val="center"/>
        <w:rPr>
          <w:rFonts w:ascii="Lucida Fax" w:hAnsi="Lucida Fax"/>
          <w:b/>
          <w:bCs/>
          <w:i/>
          <w:iCs/>
        </w:rPr>
      </w:pPr>
      <w:r w:rsidRPr="009436E0">
        <w:rPr>
          <w:rFonts w:ascii="Lucida Fax" w:hAnsi="Lucida Fax"/>
          <w:b/>
          <w:bCs/>
          <w:i/>
          <w:iCs/>
        </w:rPr>
        <w:t>Del Objeto</w:t>
      </w:r>
    </w:p>
    <w:p w14:paraId="4F8F64DC" w14:textId="77777777" w:rsidR="00CC7983" w:rsidRPr="009436E0" w:rsidRDefault="00CC7983" w:rsidP="00CC7983">
      <w:pPr>
        <w:spacing w:after="0" w:line="240" w:lineRule="auto"/>
        <w:ind w:firstLine="283"/>
        <w:jc w:val="center"/>
        <w:rPr>
          <w:rFonts w:ascii="Lucida Fax" w:hAnsi="Lucida Fax"/>
          <w:i/>
          <w:iCs/>
        </w:rPr>
      </w:pPr>
    </w:p>
    <w:p w14:paraId="46D9353F" w14:textId="77777777"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b/>
          <w:bCs/>
          <w:i/>
          <w:iCs/>
        </w:rPr>
        <w:t>Artículo 20-A.-</w:t>
      </w:r>
      <w:r w:rsidRPr="009436E0">
        <w:rPr>
          <w:rFonts w:ascii="Lucida Fax" w:hAnsi="Lucida Fax"/>
          <w:i/>
          <w:iCs/>
        </w:rPr>
        <w:t xml:space="preserve"> El objeto de este impuesto son los ingresos percibidos por personas físicas por la realización de actividades empresariales en el Estado de Yucatán, ya sea directamente o a través de establecimientos, sucursales o agencias. </w:t>
      </w:r>
    </w:p>
    <w:p w14:paraId="4656EDDC" w14:textId="77777777" w:rsidR="00CC7983" w:rsidRPr="009436E0" w:rsidRDefault="00CC7983" w:rsidP="009F0C9A">
      <w:pPr>
        <w:spacing w:after="0" w:line="240" w:lineRule="auto"/>
        <w:ind w:firstLine="283"/>
        <w:jc w:val="both"/>
        <w:rPr>
          <w:rFonts w:ascii="Lucida Fax" w:hAnsi="Lucida Fax"/>
          <w:i/>
          <w:iCs/>
        </w:rPr>
      </w:pPr>
    </w:p>
    <w:p w14:paraId="7FAF87CC" w14:textId="0BF9900E" w:rsidR="00CC7983" w:rsidRPr="009436E0" w:rsidRDefault="00CC7983" w:rsidP="00CC7983">
      <w:pPr>
        <w:spacing w:after="0" w:line="240" w:lineRule="auto"/>
        <w:ind w:firstLine="283"/>
        <w:jc w:val="center"/>
        <w:rPr>
          <w:rFonts w:ascii="Lucida Fax" w:hAnsi="Lucida Fax"/>
          <w:b/>
          <w:bCs/>
          <w:i/>
          <w:iCs/>
        </w:rPr>
      </w:pPr>
      <w:r w:rsidRPr="009436E0">
        <w:rPr>
          <w:rFonts w:ascii="Lucida Fax" w:hAnsi="Lucida Fax"/>
          <w:b/>
          <w:bCs/>
          <w:i/>
          <w:iCs/>
        </w:rPr>
        <w:t>Sección Segunda</w:t>
      </w:r>
    </w:p>
    <w:p w14:paraId="063743E2" w14:textId="0FEFDAF4" w:rsidR="00CC7983" w:rsidRPr="009436E0" w:rsidRDefault="00CC7983" w:rsidP="00CC7983">
      <w:pPr>
        <w:spacing w:after="0" w:line="240" w:lineRule="auto"/>
        <w:ind w:firstLine="283"/>
        <w:jc w:val="center"/>
        <w:rPr>
          <w:rFonts w:ascii="Lucida Fax" w:eastAsia="PMingLiU-ExtB" w:hAnsi="Lucida Fax" w:cs="Arial"/>
          <w:b/>
          <w:bCs/>
          <w:i/>
          <w:iCs/>
          <w:sz w:val="24"/>
          <w:szCs w:val="24"/>
        </w:rPr>
      </w:pPr>
      <w:r w:rsidRPr="009436E0">
        <w:rPr>
          <w:rFonts w:ascii="Lucida Fax" w:hAnsi="Lucida Fax"/>
          <w:b/>
          <w:bCs/>
          <w:i/>
          <w:iCs/>
        </w:rPr>
        <w:t>De los Sujetos</w:t>
      </w:r>
    </w:p>
    <w:p w14:paraId="0E29760E" w14:textId="67A2AF6E" w:rsidR="00CC7983" w:rsidRPr="009436E0" w:rsidRDefault="00CC7983" w:rsidP="00CC7983">
      <w:pPr>
        <w:spacing w:after="0" w:line="240" w:lineRule="auto"/>
        <w:ind w:firstLine="283"/>
        <w:jc w:val="center"/>
        <w:rPr>
          <w:rFonts w:ascii="Lucida Fax" w:eastAsia="PMingLiU-ExtB" w:hAnsi="Lucida Fax" w:cs="Arial"/>
          <w:i/>
          <w:iCs/>
          <w:sz w:val="24"/>
          <w:szCs w:val="24"/>
        </w:rPr>
      </w:pPr>
    </w:p>
    <w:p w14:paraId="6730FF93" w14:textId="3D89BACB" w:rsidR="00CC7983" w:rsidRPr="009436E0" w:rsidRDefault="00CC7983" w:rsidP="009F0C9A">
      <w:pPr>
        <w:spacing w:after="0" w:line="240" w:lineRule="auto"/>
        <w:ind w:firstLine="283"/>
        <w:jc w:val="both"/>
        <w:rPr>
          <w:rFonts w:ascii="Lucida Fax" w:eastAsia="PMingLiU-ExtB" w:hAnsi="Lucida Fax" w:cs="Arial"/>
          <w:i/>
          <w:iCs/>
          <w:sz w:val="24"/>
          <w:szCs w:val="24"/>
        </w:rPr>
      </w:pPr>
      <w:r w:rsidRPr="009436E0">
        <w:rPr>
          <w:rFonts w:ascii="Lucida Fax" w:hAnsi="Lucida Fax"/>
          <w:b/>
          <w:bCs/>
          <w:i/>
          <w:iCs/>
        </w:rPr>
        <w:t>Artículo 20-B.-</w:t>
      </w:r>
      <w:r w:rsidRPr="009436E0">
        <w:rPr>
          <w:rFonts w:ascii="Lucida Fax" w:hAnsi="Lucida Fax"/>
          <w:i/>
          <w:iCs/>
        </w:rPr>
        <w:t xml:space="preserve"> Están obligadas al pago de este impuesto, las personas físicas que perciban los ingresos a que se refiere el artículo anterior.</w:t>
      </w:r>
    </w:p>
    <w:p w14:paraId="1CAB6D98" w14:textId="77982D3E" w:rsidR="00CC7983" w:rsidRPr="009436E0" w:rsidRDefault="00CC7983" w:rsidP="009F0C9A">
      <w:pPr>
        <w:spacing w:after="0" w:line="240" w:lineRule="auto"/>
        <w:ind w:firstLine="283"/>
        <w:jc w:val="both"/>
        <w:rPr>
          <w:rFonts w:ascii="Lucida Fax" w:eastAsia="PMingLiU-ExtB" w:hAnsi="Lucida Fax" w:cs="Arial"/>
          <w:i/>
          <w:iCs/>
          <w:sz w:val="24"/>
          <w:szCs w:val="24"/>
        </w:rPr>
      </w:pPr>
    </w:p>
    <w:p w14:paraId="58AE285F" w14:textId="2A3A6232" w:rsidR="009F0C9A" w:rsidRPr="009436E0" w:rsidRDefault="00CC7983" w:rsidP="00CC7983">
      <w:pPr>
        <w:spacing w:after="0" w:line="240" w:lineRule="auto"/>
        <w:ind w:firstLine="283"/>
        <w:jc w:val="center"/>
        <w:rPr>
          <w:rFonts w:ascii="Lucida Fax" w:eastAsia="PMingLiU-ExtB" w:hAnsi="Lucida Fax" w:cs="Arial"/>
          <w:b/>
          <w:bCs/>
          <w:i/>
          <w:iCs/>
          <w:sz w:val="24"/>
          <w:szCs w:val="24"/>
        </w:rPr>
      </w:pPr>
      <w:r w:rsidRPr="009436E0">
        <w:rPr>
          <w:rFonts w:ascii="Lucida Fax" w:hAnsi="Lucida Fax"/>
          <w:b/>
          <w:bCs/>
          <w:i/>
          <w:iCs/>
        </w:rPr>
        <w:t>Sección Tercera</w:t>
      </w:r>
    </w:p>
    <w:p w14:paraId="60DE68C2" w14:textId="77777777" w:rsidR="003D581F" w:rsidRPr="009436E0" w:rsidRDefault="003D581F" w:rsidP="009F0C9A">
      <w:pPr>
        <w:spacing w:after="0" w:line="240" w:lineRule="auto"/>
        <w:ind w:firstLine="283"/>
        <w:jc w:val="both"/>
        <w:rPr>
          <w:rFonts w:ascii="Lucida Fax" w:eastAsia="PMingLiU-ExtB" w:hAnsi="Lucida Fax" w:cs="Arial"/>
          <w:i/>
          <w:iCs/>
          <w:sz w:val="24"/>
          <w:szCs w:val="24"/>
        </w:rPr>
      </w:pPr>
    </w:p>
    <w:p w14:paraId="25033393" w14:textId="25A5A00A" w:rsidR="009B0C4E" w:rsidRDefault="00CC7983" w:rsidP="009B0C4E">
      <w:pPr>
        <w:spacing w:after="0" w:line="240" w:lineRule="auto"/>
        <w:ind w:firstLine="283"/>
        <w:jc w:val="center"/>
        <w:rPr>
          <w:rFonts w:ascii="Lucida Fax" w:hAnsi="Lucida Fax"/>
          <w:b/>
          <w:bCs/>
          <w:i/>
          <w:iCs/>
        </w:rPr>
      </w:pPr>
      <w:r w:rsidRPr="009436E0">
        <w:rPr>
          <w:rFonts w:ascii="Lucida Fax" w:hAnsi="Lucida Fax"/>
          <w:b/>
          <w:bCs/>
          <w:i/>
          <w:iCs/>
        </w:rPr>
        <w:t>De la Base</w:t>
      </w:r>
    </w:p>
    <w:p w14:paraId="17EE2246" w14:textId="77777777" w:rsidR="009B0C4E" w:rsidRDefault="009B0C4E" w:rsidP="009F0C9A">
      <w:pPr>
        <w:spacing w:after="0" w:line="240" w:lineRule="auto"/>
        <w:ind w:firstLine="283"/>
        <w:jc w:val="both"/>
        <w:rPr>
          <w:rFonts w:ascii="Lucida Fax" w:hAnsi="Lucida Fax"/>
          <w:b/>
          <w:bCs/>
          <w:i/>
          <w:iCs/>
        </w:rPr>
      </w:pPr>
    </w:p>
    <w:p w14:paraId="175C2959" w14:textId="06DE4448"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b/>
          <w:bCs/>
          <w:i/>
          <w:iCs/>
        </w:rPr>
        <w:t>Artículo 20-C.-</w:t>
      </w:r>
      <w:r w:rsidRPr="009436E0">
        <w:rPr>
          <w:rFonts w:ascii="Lucida Fax" w:hAnsi="Lucida Fax"/>
          <w:i/>
          <w:iCs/>
        </w:rPr>
        <w:t xml:space="preserve"> La base de este impuesto considerará los mismos ingresos y las mismas deducciones autorizadas, que se establecen en el Capítulo II del Título IV de la Ley del Impuesto sobre la Renta, en lo referente a los ingresos por </w:t>
      </w:r>
      <w:r w:rsidRPr="009436E0">
        <w:rPr>
          <w:rFonts w:ascii="Lucida Fax" w:hAnsi="Lucida Fax"/>
          <w:i/>
          <w:iCs/>
        </w:rPr>
        <w:lastRenderedPageBreak/>
        <w:t xml:space="preserve">actividades empresariales, excepto la deducción del propio impuesto cedular a que se refiere este Capítulo. </w:t>
      </w:r>
    </w:p>
    <w:p w14:paraId="4C5B6D0E" w14:textId="77777777" w:rsidR="00CC7983" w:rsidRPr="009436E0" w:rsidRDefault="00CC7983" w:rsidP="009F0C9A">
      <w:pPr>
        <w:spacing w:after="0" w:line="240" w:lineRule="auto"/>
        <w:ind w:firstLine="283"/>
        <w:jc w:val="both"/>
        <w:rPr>
          <w:rFonts w:ascii="Lucida Fax" w:hAnsi="Lucida Fax"/>
          <w:i/>
          <w:iCs/>
        </w:rPr>
      </w:pPr>
    </w:p>
    <w:p w14:paraId="7107AF85" w14:textId="77777777"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i/>
          <w:iCs/>
        </w:rPr>
        <w:t xml:space="preserve">La base se determinará disminuyendo de la totalidad de los ingresos las deducciones autorizadas conforme al párrafo anterior. </w:t>
      </w:r>
    </w:p>
    <w:p w14:paraId="55F159B3" w14:textId="77777777" w:rsidR="00CC7983" w:rsidRPr="009436E0" w:rsidRDefault="00CC7983" w:rsidP="009F0C9A">
      <w:pPr>
        <w:spacing w:after="0" w:line="240" w:lineRule="auto"/>
        <w:ind w:firstLine="283"/>
        <w:jc w:val="both"/>
        <w:rPr>
          <w:rFonts w:ascii="Lucida Fax" w:hAnsi="Lucida Fax"/>
          <w:i/>
          <w:iCs/>
        </w:rPr>
      </w:pPr>
    </w:p>
    <w:p w14:paraId="6E7E3A5C" w14:textId="77777777"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i/>
          <w:iCs/>
        </w:rPr>
        <w:t xml:space="preserve">Si el contribuyente tuviere establecimientos, sucursales o agencias en dos o más entidades federativas, únicamente deberá pagar en este Estado el impuesto que corresponda; para determinar el impuesto a que se refiere esta sección, se deberá considerar la suma de la base gravable obtenida por todos los establecimientos, sucursales o agencias que tenga, y el resultado se dividirá entre estos en la proporción que representen los ingresos obtenidos por cada establecimiento, sucursal o agencia, respecto de la totalidad de los ingresos. </w:t>
      </w:r>
    </w:p>
    <w:p w14:paraId="215C2C39" w14:textId="77777777" w:rsidR="00CC7983" w:rsidRPr="009436E0" w:rsidRDefault="00CC7983" w:rsidP="009F0C9A">
      <w:pPr>
        <w:spacing w:after="0" w:line="240" w:lineRule="auto"/>
        <w:ind w:firstLine="283"/>
        <w:jc w:val="both"/>
        <w:rPr>
          <w:rFonts w:ascii="Lucida Fax" w:hAnsi="Lucida Fax"/>
          <w:i/>
          <w:iCs/>
        </w:rPr>
      </w:pPr>
    </w:p>
    <w:p w14:paraId="2C77DC20" w14:textId="77777777"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i/>
          <w:iCs/>
        </w:rPr>
        <w:t xml:space="preserve">Cuando en un ejercicio fiscal el monto de las deducciones autorizadas sea superior al de los ingresos, esta diferencia no podrá disminuirse de la base del siguiente ejercicio. </w:t>
      </w:r>
    </w:p>
    <w:p w14:paraId="17CA33B8" w14:textId="77777777" w:rsidR="00CC7983" w:rsidRPr="009436E0" w:rsidRDefault="00CC7983" w:rsidP="009F0C9A">
      <w:pPr>
        <w:spacing w:after="0" w:line="240" w:lineRule="auto"/>
        <w:ind w:firstLine="283"/>
        <w:jc w:val="both"/>
        <w:rPr>
          <w:rFonts w:ascii="Lucida Fax" w:hAnsi="Lucida Fax"/>
          <w:i/>
          <w:iCs/>
        </w:rPr>
      </w:pPr>
    </w:p>
    <w:p w14:paraId="26C09785" w14:textId="0D447F09" w:rsidR="00CC7983" w:rsidRPr="009436E0" w:rsidRDefault="00CC7983" w:rsidP="009F0C9A">
      <w:pPr>
        <w:spacing w:after="0" w:line="240" w:lineRule="auto"/>
        <w:ind w:firstLine="283"/>
        <w:jc w:val="both"/>
        <w:rPr>
          <w:rFonts w:ascii="Lucida Fax" w:eastAsia="PMingLiU-ExtB" w:hAnsi="Lucida Fax" w:cs="Arial"/>
          <w:i/>
          <w:iCs/>
          <w:sz w:val="24"/>
          <w:szCs w:val="24"/>
        </w:rPr>
      </w:pPr>
      <w:r w:rsidRPr="009436E0">
        <w:rPr>
          <w:rFonts w:ascii="Lucida Fax" w:hAnsi="Lucida Fax"/>
          <w:i/>
          <w:iCs/>
        </w:rPr>
        <w:t>Se deroga.</w:t>
      </w:r>
    </w:p>
    <w:p w14:paraId="17493F22" w14:textId="7007A981" w:rsidR="00CC7983" w:rsidRPr="009436E0" w:rsidRDefault="00CC7983" w:rsidP="009F0C9A">
      <w:pPr>
        <w:spacing w:after="0" w:line="240" w:lineRule="auto"/>
        <w:ind w:firstLine="283"/>
        <w:jc w:val="both"/>
        <w:rPr>
          <w:rFonts w:ascii="Lucida Fax" w:eastAsia="PMingLiU-ExtB" w:hAnsi="Lucida Fax" w:cs="Arial"/>
          <w:i/>
          <w:iCs/>
          <w:sz w:val="24"/>
          <w:szCs w:val="24"/>
        </w:rPr>
      </w:pPr>
    </w:p>
    <w:p w14:paraId="1FFFB9C6" w14:textId="743B0254" w:rsidR="00CC7983" w:rsidRPr="009436E0" w:rsidRDefault="00CC7983" w:rsidP="00CC7983">
      <w:pPr>
        <w:spacing w:after="0" w:line="240" w:lineRule="auto"/>
        <w:ind w:firstLine="283"/>
        <w:jc w:val="center"/>
        <w:rPr>
          <w:rFonts w:ascii="Lucida Fax" w:hAnsi="Lucida Fax"/>
          <w:b/>
          <w:bCs/>
          <w:i/>
          <w:iCs/>
        </w:rPr>
      </w:pPr>
      <w:r w:rsidRPr="009436E0">
        <w:rPr>
          <w:rFonts w:ascii="Lucida Fax" w:hAnsi="Lucida Fax"/>
          <w:b/>
          <w:bCs/>
          <w:i/>
          <w:iCs/>
        </w:rPr>
        <w:t>Sección Cuarta</w:t>
      </w:r>
    </w:p>
    <w:p w14:paraId="35C74DA7" w14:textId="16D547E1" w:rsidR="00CC7983" w:rsidRPr="009436E0" w:rsidRDefault="00CC7983" w:rsidP="00CC7983">
      <w:pPr>
        <w:spacing w:after="0" w:line="240" w:lineRule="auto"/>
        <w:ind w:firstLine="283"/>
        <w:jc w:val="center"/>
        <w:rPr>
          <w:rFonts w:ascii="Lucida Fax" w:hAnsi="Lucida Fax"/>
          <w:b/>
          <w:bCs/>
          <w:i/>
          <w:iCs/>
        </w:rPr>
      </w:pPr>
      <w:r w:rsidRPr="009436E0">
        <w:rPr>
          <w:rFonts w:ascii="Lucida Fax" w:hAnsi="Lucida Fax"/>
          <w:b/>
          <w:bCs/>
          <w:i/>
          <w:iCs/>
        </w:rPr>
        <w:t>De la Tasa</w:t>
      </w:r>
    </w:p>
    <w:p w14:paraId="66660E2F" w14:textId="77777777" w:rsidR="00CC7983" w:rsidRPr="009436E0" w:rsidRDefault="00CC7983" w:rsidP="009F0C9A">
      <w:pPr>
        <w:spacing w:after="0" w:line="240" w:lineRule="auto"/>
        <w:ind w:firstLine="283"/>
        <w:jc w:val="both"/>
        <w:rPr>
          <w:rFonts w:ascii="Lucida Fax" w:hAnsi="Lucida Fax"/>
          <w:i/>
          <w:iCs/>
        </w:rPr>
      </w:pPr>
    </w:p>
    <w:p w14:paraId="3CBED61E" w14:textId="77777777"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b/>
          <w:bCs/>
          <w:i/>
          <w:iCs/>
        </w:rPr>
        <w:t>Artículo 20-D.-</w:t>
      </w:r>
      <w:r w:rsidRPr="009436E0">
        <w:rPr>
          <w:rFonts w:ascii="Lucida Fax" w:hAnsi="Lucida Fax"/>
          <w:i/>
          <w:iCs/>
        </w:rPr>
        <w:t xml:space="preserve"> Este impuesto se determinará aplicando a la base, la tasa del 5%. </w:t>
      </w:r>
    </w:p>
    <w:p w14:paraId="401E4794" w14:textId="77777777" w:rsidR="00CC7983" w:rsidRPr="009436E0" w:rsidRDefault="00CC7983" w:rsidP="009F0C9A">
      <w:pPr>
        <w:spacing w:after="0" w:line="240" w:lineRule="auto"/>
        <w:ind w:firstLine="283"/>
        <w:jc w:val="both"/>
        <w:rPr>
          <w:rFonts w:ascii="Lucida Fax" w:hAnsi="Lucida Fax"/>
          <w:i/>
          <w:iCs/>
        </w:rPr>
      </w:pPr>
    </w:p>
    <w:p w14:paraId="70FEB5DE" w14:textId="0029012A" w:rsidR="00CC7983" w:rsidRPr="009436E0" w:rsidRDefault="00CC7983" w:rsidP="00B91C04">
      <w:pPr>
        <w:spacing w:after="0" w:line="240" w:lineRule="auto"/>
        <w:ind w:firstLine="283"/>
        <w:jc w:val="center"/>
        <w:rPr>
          <w:rFonts w:ascii="Lucida Fax" w:eastAsia="PMingLiU-ExtB" w:hAnsi="Lucida Fax" w:cs="Arial"/>
          <w:b/>
          <w:bCs/>
          <w:i/>
          <w:iCs/>
          <w:sz w:val="24"/>
          <w:szCs w:val="24"/>
        </w:rPr>
      </w:pPr>
      <w:r w:rsidRPr="009436E0">
        <w:rPr>
          <w:rFonts w:ascii="Lucida Fax" w:hAnsi="Lucida Fax"/>
          <w:b/>
          <w:bCs/>
          <w:i/>
          <w:iCs/>
        </w:rPr>
        <w:t>Sección Quinta</w:t>
      </w:r>
    </w:p>
    <w:p w14:paraId="55B4FA4A" w14:textId="7707ED9A" w:rsidR="00CC7983" w:rsidRPr="009436E0" w:rsidRDefault="00CC7983" w:rsidP="00B91C04">
      <w:pPr>
        <w:spacing w:after="0" w:line="240" w:lineRule="auto"/>
        <w:ind w:firstLine="283"/>
        <w:jc w:val="center"/>
        <w:rPr>
          <w:rFonts w:ascii="Lucida Fax" w:hAnsi="Lucida Fax"/>
          <w:b/>
          <w:bCs/>
          <w:i/>
          <w:iCs/>
        </w:rPr>
      </w:pPr>
      <w:r w:rsidRPr="009436E0">
        <w:rPr>
          <w:rFonts w:ascii="Lucida Fax" w:hAnsi="Lucida Fax"/>
          <w:b/>
          <w:bCs/>
          <w:i/>
          <w:iCs/>
        </w:rPr>
        <w:t>De la Causación, Época y Lugar de Pago</w:t>
      </w:r>
    </w:p>
    <w:p w14:paraId="7107C3A4" w14:textId="77777777" w:rsidR="00CC7983" w:rsidRPr="009436E0" w:rsidRDefault="00CC7983" w:rsidP="009F0C9A">
      <w:pPr>
        <w:spacing w:after="0" w:line="240" w:lineRule="auto"/>
        <w:ind w:firstLine="283"/>
        <w:jc w:val="both"/>
        <w:rPr>
          <w:rFonts w:ascii="Lucida Fax" w:hAnsi="Lucida Fax"/>
          <w:i/>
          <w:iCs/>
        </w:rPr>
      </w:pPr>
    </w:p>
    <w:p w14:paraId="7F231579" w14:textId="77777777"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b/>
          <w:bCs/>
          <w:i/>
          <w:iCs/>
        </w:rPr>
        <w:t>Artículo 20-E.-</w:t>
      </w:r>
      <w:r w:rsidRPr="009436E0">
        <w:rPr>
          <w:rFonts w:ascii="Lucida Fax" w:hAnsi="Lucida Fax"/>
          <w:i/>
          <w:iCs/>
        </w:rPr>
        <w:t xml:space="preserve"> El impuesto a que se refiere este Capítulo, se causará por ejercicios anuales que corresponden al año calendario. </w:t>
      </w:r>
    </w:p>
    <w:p w14:paraId="750E1528" w14:textId="77777777" w:rsidR="00CC7983" w:rsidRPr="009436E0" w:rsidRDefault="00CC7983" w:rsidP="009F0C9A">
      <w:pPr>
        <w:spacing w:after="0" w:line="240" w:lineRule="auto"/>
        <w:ind w:firstLine="283"/>
        <w:jc w:val="both"/>
        <w:rPr>
          <w:rFonts w:ascii="Lucida Fax" w:hAnsi="Lucida Fax"/>
          <w:i/>
          <w:iCs/>
        </w:rPr>
      </w:pPr>
    </w:p>
    <w:p w14:paraId="3BFF3949" w14:textId="77777777"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i/>
          <w:iCs/>
        </w:rPr>
        <w:t xml:space="preserve">A cuenta del impuesto del ejercicio los contribuyentes efectuarán pagos provisionales mensuales, mediante declaración que presentarán en las oficinas autorizadas, a más tardar el día 17 del mes inmediato posterior a aquel al que corresponda el pago, o el día hábil siguiente, si aquel no lo fuere. </w:t>
      </w:r>
    </w:p>
    <w:p w14:paraId="089E7055" w14:textId="77777777" w:rsidR="00CC7983" w:rsidRPr="009436E0" w:rsidRDefault="00CC7983" w:rsidP="009F0C9A">
      <w:pPr>
        <w:spacing w:after="0" w:line="240" w:lineRule="auto"/>
        <w:ind w:firstLine="283"/>
        <w:jc w:val="both"/>
        <w:rPr>
          <w:rFonts w:ascii="Lucida Fax" w:hAnsi="Lucida Fax"/>
          <w:i/>
          <w:iCs/>
        </w:rPr>
      </w:pPr>
    </w:p>
    <w:p w14:paraId="07D46BD0" w14:textId="77777777"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i/>
          <w:iCs/>
        </w:rPr>
        <w:t xml:space="preserve">Los pagos provisionales serán las cantidades que resulten de aplicar la tasa del 5% sobre la base que se obtenga en el período comprendido desde el inicio del ejercicio y hasta el último día del mes al que corresponda el pago, pudiendo acreditarse contra el impuesto a pagar los pagos provisionales del mismo ejercicio efectuados con anterioridad. </w:t>
      </w:r>
    </w:p>
    <w:p w14:paraId="486F935E" w14:textId="77777777" w:rsidR="00CC7983" w:rsidRPr="009436E0" w:rsidRDefault="00CC7983" w:rsidP="009F0C9A">
      <w:pPr>
        <w:spacing w:after="0" w:line="240" w:lineRule="auto"/>
        <w:ind w:firstLine="283"/>
        <w:jc w:val="both"/>
        <w:rPr>
          <w:rFonts w:ascii="Lucida Fax" w:hAnsi="Lucida Fax"/>
          <w:i/>
          <w:iCs/>
        </w:rPr>
      </w:pPr>
    </w:p>
    <w:p w14:paraId="6151A5AA" w14:textId="77777777"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i/>
          <w:iCs/>
        </w:rPr>
        <w:t xml:space="preserve">Los contribuyentes deberán presentar las declaraciones provisionales aun cuando no haya impuesto a pagar. No deberán presentar declaraciones provisionales a partir de la fecha en la cual hubieran presentado el aviso de suspensión de actividades. </w:t>
      </w:r>
    </w:p>
    <w:p w14:paraId="75DCD5C4" w14:textId="77777777" w:rsidR="00CC7983" w:rsidRPr="009436E0" w:rsidRDefault="00CC7983" w:rsidP="009F0C9A">
      <w:pPr>
        <w:spacing w:after="0" w:line="240" w:lineRule="auto"/>
        <w:ind w:firstLine="283"/>
        <w:jc w:val="both"/>
        <w:rPr>
          <w:rFonts w:ascii="Lucida Fax" w:hAnsi="Lucida Fax"/>
          <w:i/>
          <w:iCs/>
        </w:rPr>
      </w:pPr>
    </w:p>
    <w:p w14:paraId="3F5988E5" w14:textId="77777777"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i/>
          <w:iCs/>
        </w:rPr>
        <w:lastRenderedPageBreak/>
        <w:t xml:space="preserve">El impuesto del ejercicio se calculará disminuyendo a la totalidad de los ingresos obtenidos las deducciones autorizadas correspondientes al mismo período. Al resultado se le aplicará la tasa que establece la presente Ley. </w:t>
      </w:r>
    </w:p>
    <w:p w14:paraId="499CD335" w14:textId="77777777" w:rsidR="00CC7983" w:rsidRPr="009436E0" w:rsidRDefault="00CC7983" w:rsidP="009F0C9A">
      <w:pPr>
        <w:spacing w:after="0" w:line="240" w:lineRule="auto"/>
        <w:ind w:firstLine="283"/>
        <w:jc w:val="both"/>
        <w:rPr>
          <w:rFonts w:ascii="Lucida Fax" w:hAnsi="Lucida Fax"/>
          <w:i/>
          <w:iCs/>
        </w:rPr>
      </w:pPr>
    </w:p>
    <w:p w14:paraId="0A88DECC" w14:textId="77777777"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i/>
          <w:iCs/>
        </w:rPr>
        <w:t xml:space="preserve">Contra el impuesto anual calculado en los términos de este párrafo, se podrá acreditar el importe de los pagos provisionales efectuados durante el año de calendario. </w:t>
      </w:r>
    </w:p>
    <w:p w14:paraId="59BD87EE" w14:textId="77777777" w:rsidR="00CC7983" w:rsidRPr="009436E0" w:rsidRDefault="00CC7983" w:rsidP="009F0C9A">
      <w:pPr>
        <w:spacing w:after="0" w:line="240" w:lineRule="auto"/>
        <w:ind w:firstLine="283"/>
        <w:jc w:val="both"/>
        <w:rPr>
          <w:rFonts w:ascii="Lucida Fax" w:hAnsi="Lucida Fax"/>
          <w:i/>
          <w:iCs/>
        </w:rPr>
      </w:pPr>
    </w:p>
    <w:p w14:paraId="54AB2948" w14:textId="68F446D6"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i/>
          <w:iCs/>
        </w:rPr>
        <w:t>En los casos en los que el impuesto definitivo del contribuyente sea menor que la cantidad que se acredite en los términos del párrafo anterior, se podrá solicitar la devolución o compensación del impuesto efectivamente pagado en exceso.</w:t>
      </w:r>
    </w:p>
    <w:p w14:paraId="7E4E5BD3" w14:textId="77777777" w:rsidR="00B91C04" w:rsidRPr="009436E0" w:rsidRDefault="00B91C04" w:rsidP="009F0C9A">
      <w:pPr>
        <w:spacing w:after="0" w:line="240" w:lineRule="auto"/>
        <w:ind w:firstLine="283"/>
        <w:jc w:val="both"/>
        <w:rPr>
          <w:rFonts w:ascii="Lucida Fax" w:hAnsi="Lucida Fax"/>
          <w:i/>
          <w:iCs/>
        </w:rPr>
      </w:pPr>
    </w:p>
    <w:p w14:paraId="37E5AC16" w14:textId="77777777" w:rsidR="00CC7983" w:rsidRPr="009436E0" w:rsidRDefault="00CC7983" w:rsidP="009F0C9A">
      <w:pPr>
        <w:spacing w:after="0" w:line="240" w:lineRule="auto"/>
        <w:ind w:firstLine="283"/>
        <w:jc w:val="both"/>
        <w:rPr>
          <w:rFonts w:ascii="Lucida Fax" w:hAnsi="Lucida Fax"/>
          <w:i/>
          <w:iCs/>
        </w:rPr>
      </w:pPr>
      <w:r w:rsidRPr="009436E0">
        <w:rPr>
          <w:rFonts w:ascii="Lucida Fax" w:hAnsi="Lucida Fax"/>
          <w:i/>
          <w:iCs/>
        </w:rPr>
        <w:t xml:space="preserve">El impuesto del ejercicio se pagará mediante declaración que se presentará en el mes de abril del año siguiente a aquel en que termine el ejercicio fiscal de que se trate. </w:t>
      </w:r>
    </w:p>
    <w:p w14:paraId="1DC6CF52" w14:textId="77777777" w:rsidR="00CC7983" w:rsidRPr="009436E0" w:rsidRDefault="00CC7983" w:rsidP="009F0C9A">
      <w:pPr>
        <w:spacing w:after="0" w:line="240" w:lineRule="auto"/>
        <w:ind w:firstLine="283"/>
        <w:jc w:val="both"/>
        <w:rPr>
          <w:rFonts w:ascii="Lucida Fax" w:hAnsi="Lucida Fax"/>
          <w:i/>
          <w:iCs/>
        </w:rPr>
      </w:pPr>
    </w:p>
    <w:p w14:paraId="4C87DA99" w14:textId="0107A80E" w:rsidR="00CC7983" w:rsidRPr="009436E0" w:rsidRDefault="00CC7983" w:rsidP="009F0C9A">
      <w:pPr>
        <w:spacing w:after="0" w:line="240" w:lineRule="auto"/>
        <w:ind w:firstLine="283"/>
        <w:jc w:val="both"/>
        <w:rPr>
          <w:rFonts w:ascii="Lucida Fax" w:eastAsia="PMingLiU-ExtB" w:hAnsi="Lucida Fax" w:cs="Arial"/>
          <w:i/>
          <w:iCs/>
          <w:sz w:val="24"/>
          <w:szCs w:val="24"/>
        </w:rPr>
      </w:pPr>
      <w:r w:rsidRPr="009436E0">
        <w:rPr>
          <w:rFonts w:ascii="Lucida Fax" w:hAnsi="Lucida Fax"/>
          <w:i/>
          <w:iCs/>
        </w:rPr>
        <w:t>El Estado podrá celebrar convenio con la Federación, a través de la Secretaría de Hacienda y Crédito Público para que este impuesto se pague en las mismas declaraciones y en el mismo momento que el impuesto sobre la renta federal.</w:t>
      </w:r>
    </w:p>
    <w:p w14:paraId="3E2D8AE1" w14:textId="06332C07" w:rsidR="00CC7983" w:rsidRPr="009436E0" w:rsidRDefault="00CC7983" w:rsidP="009F0C9A">
      <w:pPr>
        <w:spacing w:after="0" w:line="240" w:lineRule="auto"/>
        <w:ind w:firstLine="283"/>
        <w:jc w:val="both"/>
        <w:rPr>
          <w:rFonts w:ascii="Lucida Fax" w:eastAsia="PMingLiU-ExtB" w:hAnsi="Lucida Fax" w:cs="Arial"/>
          <w:i/>
          <w:iCs/>
          <w:sz w:val="24"/>
          <w:szCs w:val="24"/>
        </w:rPr>
      </w:pPr>
    </w:p>
    <w:p w14:paraId="02DC9590" w14:textId="4B4C688B" w:rsidR="00B91C04" w:rsidRPr="009436E0" w:rsidRDefault="00B91C04" w:rsidP="00B91C04">
      <w:pPr>
        <w:spacing w:after="0" w:line="240" w:lineRule="auto"/>
        <w:ind w:firstLine="283"/>
        <w:jc w:val="center"/>
        <w:rPr>
          <w:rFonts w:ascii="Lucida Fax" w:hAnsi="Lucida Fax"/>
          <w:b/>
          <w:bCs/>
          <w:i/>
          <w:iCs/>
        </w:rPr>
      </w:pPr>
      <w:r w:rsidRPr="009436E0">
        <w:rPr>
          <w:rFonts w:ascii="Lucida Fax" w:hAnsi="Lucida Fax"/>
          <w:b/>
          <w:bCs/>
          <w:i/>
          <w:iCs/>
        </w:rPr>
        <w:t>Sección Sexta</w:t>
      </w:r>
    </w:p>
    <w:p w14:paraId="510A62AD" w14:textId="4D537164" w:rsidR="00B91C04" w:rsidRPr="009436E0" w:rsidRDefault="00B91C04" w:rsidP="00B91C04">
      <w:pPr>
        <w:spacing w:after="0" w:line="240" w:lineRule="auto"/>
        <w:ind w:firstLine="283"/>
        <w:jc w:val="center"/>
        <w:rPr>
          <w:rFonts w:ascii="Lucida Fax" w:hAnsi="Lucida Fax"/>
          <w:b/>
          <w:bCs/>
          <w:i/>
          <w:iCs/>
        </w:rPr>
      </w:pPr>
      <w:r w:rsidRPr="009436E0">
        <w:rPr>
          <w:rFonts w:ascii="Lucida Fax" w:hAnsi="Lucida Fax"/>
          <w:b/>
          <w:bCs/>
          <w:i/>
          <w:iCs/>
        </w:rPr>
        <w:t>De la Supletoriedad y de las Obligaciones Formales</w:t>
      </w:r>
    </w:p>
    <w:p w14:paraId="268ECA2B" w14:textId="77777777" w:rsidR="00B91C04" w:rsidRPr="009436E0" w:rsidRDefault="00B91C04" w:rsidP="009F0C9A">
      <w:pPr>
        <w:spacing w:after="0" w:line="240" w:lineRule="auto"/>
        <w:ind w:firstLine="283"/>
        <w:jc w:val="both"/>
        <w:rPr>
          <w:rFonts w:ascii="Lucida Fax" w:hAnsi="Lucida Fax"/>
          <w:b/>
          <w:bCs/>
          <w:i/>
          <w:iCs/>
        </w:rPr>
      </w:pPr>
    </w:p>
    <w:p w14:paraId="310C2CE2" w14:textId="77777777" w:rsidR="00B91C04" w:rsidRPr="009436E0" w:rsidRDefault="00B91C04" w:rsidP="009F0C9A">
      <w:pPr>
        <w:spacing w:after="0" w:line="240" w:lineRule="auto"/>
        <w:ind w:firstLine="283"/>
        <w:jc w:val="both"/>
        <w:rPr>
          <w:rFonts w:ascii="Lucida Fax" w:hAnsi="Lucida Fax"/>
          <w:i/>
          <w:iCs/>
        </w:rPr>
      </w:pPr>
      <w:r w:rsidRPr="009436E0">
        <w:rPr>
          <w:rFonts w:ascii="Lucida Fax" w:hAnsi="Lucida Fax"/>
          <w:b/>
          <w:bCs/>
          <w:i/>
          <w:iCs/>
        </w:rPr>
        <w:t>Artículo 20-F.-</w:t>
      </w:r>
      <w:r w:rsidRPr="009436E0">
        <w:rPr>
          <w:rFonts w:ascii="Lucida Fax" w:hAnsi="Lucida Fax"/>
          <w:i/>
          <w:iCs/>
        </w:rPr>
        <w:t xml:space="preserve"> Para la determinación del impuesto previsto en este Capítulo se aplicarán supletoriamente las disposiciones del Capítulo II Título IV de la Ley del Impuesto sobre la Renta y sus disposiciones reglamentarias. </w:t>
      </w:r>
    </w:p>
    <w:p w14:paraId="3B446E68" w14:textId="77777777" w:rsidR="00B91C04" w:rsidRPr="009436E0" w:rsidRDefault="00B91C04" w:rsidP="009F0C9A">
      <w:pPr>
        <w:spacing w:after="0" w:line="240" w:lineRule="auto"/>
        <w:ind w:firstLine="283"/>
        <w:jc w:val="both"/>
        <w:rPr>
          <w:rFonts w:ascii="Lucida Fax" w:hAnsi="Lucida Fax"/>
          <w:b/>
          <w:bCs/>
          <w:i/>
          <w:iCs/>
        </w:rPr>
      </w:pPr>
    </w:p>
    <w:p w14:paraId="3D4C1A74" w14:textId="3B22A5EE" w:rsidR="00B91C04" w:rsidRPr="009436E0" w:rsidRDefault="00B91C04" w:rsidP="009F0C9A">
      <w:pPr>
        <w:spacing w:after="0" w:line="240" w:lineRule="auto"/>
        <w:ind w:firstLine="283"/>
        <w:jc w:val="both"/>
        <w:rPr>
          <w:rFonts w:ascii="Lucida Fax" w:eastAsia="PMingLiU-ExtB" w:hAnsi="Lucida Fax" w:cs="Arial"/>
          <w:i/>
          <w:iCs/>
          <w:sz w:val="24"/>
          <w:szCs w:val="24"/>
        </w:rPr>
      </w:pPr>
      <w:r w:rsidRPr="009436E0">
        <w:rPr>
          <w:rFonts w:ascii="Lucida Fax" w:hAnsi="Lucida Fax"/>
          <w:b/>
          <w:bCs/>
          <w:i/>
          <w:iCs/>
        </w:rPr>
        <w:t>Artículo 20-G.-</w:t>
      </w:r>
      <w:r w:rsidRPr="009436E0">
        <w:rPr>
          <w:rFonts w:ascii="Lucida Fax" w:hAnsi="Lucida Fax"/>
          <w:i/>
          <w:iCs/>
        </w:rPr>
        <w:t xml:space="preserve"> Los contribuyentes de este Capítulo deberán llevar y conservar la contabilidad y demás documentos que sean necesarios para acreditar que se ha cumplido con las obligaciones fiscales señaladas en el presente Capítulo.</w:t>
      </w:r>
    </w:p>
    <w:p w14:paraId="244A713E" w14:textId="56E718EF" w:rsidR="00B91C04" w:rsidRPr="009436E0" w:rsidRDefault="00B91C04" w:rsidP="009F0C9A">
      <w:pPr>
        <w:spacing w:after="0" w:line="240" w:lineRule="auto"/>
        <w:ind w:firstLine="283"/>
        <w:jc w:val="both"/>
        <w:rPr>
          <w:rFonts w:ascii="Lucida Fax" w:eastAsia="PMingLiU-ExtB" w:hAnsi="Lucida Fax" w:cs="Arial"/>
          <w:i/>
          <w:iCs/>
          <w:sz w:val="24"/>
          <w:szCs w:val="24"/>
        </w:rPr>
      </w:pPr>
    </w:p>
    <w:p w14:paraId="7AB4789D" w14:textId="78841F89" w:rsidR="00B91C04" w:rsidRPr="009436E0" w:rsidRDefault="00B91C04" w:rsidP="009F0C9A">
      <w:pPr>
        <w:spacing w:after="0" w:line="240" w:lineRule="auto"/>
        <w:ind w:firstLine="283"/>
        <w:jc w:val="both"/>
        <w:rPr>
          <w:rFonts w:ascii="Lucida Fax" w:eastAsia="PMingLiU-ExtB" w:hAnsi="Lucida Fax" w:cs="Arial"/>
          <w:sz w:val="24"/>
          <w:szCs w:val="24"/>
        </w:rPr>
      </w:pPr>
    </w:p>
    <w:p w14:paraId="6C057202" w14:textId="3600009D" w:rsidR="001A26D2" w:rsidRPr="009436E0" w:rsidRDefault="001A26D2" w:rsidP="00B91C04">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La creación del capítulo inserto, derivó del amplio margen de libertad configurativa para establecer qué personas y sobre qué fuente de riqueza se podrán imponer las contribuciones, esto de acuerdo </w:t>
      </w:r>
      <w:r w:rsidRPr="009436E0">
        <w:rPr>
          <w:rFonts w:ascii="Lucida Fax" w:eastAsia="PMingLiU-ExtB" w:hAnsi="Lucida Fax" w:cs="Arial"/>
          <w:b/>
          <w:bCs/>
          <w:i/>
          <w:iCs/>
          <w:sz w:val="24"/>
          <w:szCs w:val="24"/>
        </w:rPr>
        <w:t>al artículo 43 de la Ley del Impuesto al Valor Agregado</w:t>
      </w:r>
      <w:r w:rsidRPr="009436E0">
        <w:rPr>
          <w:rFonts w:ascii="Lucida Fax" w:eastAsia="PMingLiU-ExtB" w:hAnsi="Lucida Fax" w:cs="Arial"/>
          <w:sz w:val="24"/>
          <w:szCs w:val="24"/>
        </w:rPr>
        <w:t xml:space="preserve">, mismo dentro de sus párrafos expresa: </w:t>
      </w:r>
    </w:p>
    <w:p w14:paraId="5ADB968E" w14:textId="77777777" w:rsidR="00C57D2A" w:rsidRPr="009436E0" w:rsidRDefault="00C57D2A" w:rsidP="001A26D2">
      <w:pPr>
        <w:spacing w:after="0" w:line="360" w:lineRule="auto"/>
        <w:ind w:firstLine="283"/>
        <w:jc w:val="both"/>
        <w:rPr>
          <w:rFonts w:ascii="Lucida Fax" w:hAnsi="Lucida Fax"/>
          <w:i/>
          <w:iCs/>
        </w:rPr>
      </w:pPr>
    </w:p>
    <w:p w14:paraId="672817E7" w14:textId="3A657A9D" w:rsidR="00C57D2A" w:rsidRPr="009436E0" w:rsidRDefault="00C57D2A" w:rsidP="001A26D2">
      <w:pPr>
        <w:spacing w:after="0" w:line="360" w:lineRule="auto"/>
        <w:ind w:firstLine="283"/>
        <w:jc w:val="both"/>
        <w:rPr>
          <w:rFonts w:ascii="Lucida Fax" w:hAnsi="Lucida Fax"/>
          <w:b/>
          <w:bCs/>
          <w:i/>
          <w:iCs/>
        </w:rPr>
      </w:pPr>
      <w:r w:rsidRPr="009436E0">
        <w:rPr>
          <w:rFonts w:ascii="Lucida Fax" w:hAnsi="Lucida Fax"/>
          <w:b/>
          <w:bCs/>
          <w:i/>
          <w:iCs/>
        </w:rPr>
        <w:t>“Artículo 43. …</w:t>
      </w:r>
    </w:p>
    <w:p w14:paraId="51A1B5A1" w14:textId="77777777" w:rsidR="00C57D2A" w:rsidRPr="009436E0" w:rsidRDefault="00C57D2A" w:rsidP="001A26D2">
      <w:pPr>
        <w:spacing w:after="0" w:line="360" w:lineRule="auto"/>
        <w:ind w:firstLine="283"/>
        <w:jc w:val="both"/>
        <w:rPr>
          <w:rFonts w:ascii="Lucida Fax" w:hAnsi="Lucida Fax"/>
          <w:i/>
          <w:iCs/>
        </w:rPr>
      </w:pPr>
    </w:p>
    <w:p w14:paraId="58295731" w14:textId="1F6DC816" w:rsidR="001A26D2" w:rsidRPr="009436E0" w:rsidRDefault="001A26D2" w:rsidP="001A26D2">
      <w:pPr>
        <w:spacing w:after="0" w:line="360" w:lineRule="auto"/>
        <w:ind w:firstLine="283"/>
        <w:jc w:val="both"/>
        <w:rPr>
          <w:rFonts w:ascii="Lucida Fax" w:hAnsi="Lucida Fax"/>
          <w:b/>
          <w:bCs/>
          <w:i/>
          <w:iCs/>
        </w:rPr>
      </w:pPr>
      <w:r w:rsidRPr="009436E0">
        <w:rPr>
          <w:rFonts w:ascii="Lucida Fax" w:hAnsi="Lucida Fax"/>
          <w:i/>
          <w:iCs/>
        </w:rPr>
        <w:t>“</w:t>
      </w:r>
      <w:r w:rsidRPr="009436E0">
        <w:rPr>
          <w:rFonts w:ascii="Lucida Fax" w:hAnsi="Lucida Fax"/>
          <w:b/>
          <w:bCs/>
          <w:i/>
          <w:iCs/>
        </w:rPr>
        <w:t>Las Entidades Federativas podrán establecer distintas tasas dentro de los límites que establece el presente artículo por cada uno de los impuestos cedulares a que se refiere este artículo”.</w:t>
      </w:r>
    </w:p>
    <w:p w14:paraId="4B813D00" w14:textId="10342656" w:rsidR="001A26D2" w:rsidRPr="009436E0" w:rsidRDefault="00C57D2A" w:rsidP="00B91C04">
      <w:pPr>
        <w:spacing w:after="0" w:line="240" w:lineRule="auto"/>
        <w:ind w:firstLine="283"/>
        <w:jc w:val="both"/>
        <w:rPr>
          <w:rFonts w:ascii="Lucida Fax" w:hAnsi="Lucida Fax"/>
          <w:b/>
          <w:bCs/>
          <w:i/>
          <w:iCs/>
        </w:rPr>
      </w:pPr>
      <w:r w:rsidRPr="009436E0">
        <w:rPr>
          <w:rFonts w:ascii="Lucida Fax" w:hAnsi="Lucida Fax"/>
          <w:b/>
          <w:bCs/>
          <w:i/>
          <w:iCs/>
        </w:rPr>
        <w:t>…</w:t>
      </w:r>
    </w:p>
    <w:p w14:paraId="3BAF5895" w14:textId="5AEFEF4F" w:rsidR="00C57D2A" w:rsidRPr="009436E0" w:rsidRDefault="00C57D2A" w:rsidP="00B91C04">
      <w:pPr>
        <w:spacing w:after="0" w:line="240" w:lineRule="auto"/>
        <w:ind w:firstLine="283"/>
        <w:jc w:val="both"/>
        <w:rPr>
          <w:rFonts w:ascii="Lucida Fax" w:hAnsi="Lucida Fax"/>
          <w:b/>
          <w:bCs/>
          <w:i/>
          <w:iCs/>
        </w:rPr>
      </w:pPr>
      <w:r w:rsidRPr="009436E0">
        <w:rPr>
          <w:rFonts w:ascii="Lucida Fax" w:hAnsi="Lucida Fax"/>
          <w:b/>
          <w:bCs/>
          <w:i/>
          <w:iCs/>
        </w:rPr>
        <w:t>….”</w:t>
      </w:r>
    </w:p>
    <w:p w14:paraId="41BC948C" w14:textId="77777777" w:rsidR="00C57D2A" w:rsidRPr="009436E0" w:rsidRDefault="00C57D2A" w:rsidP="00B91C04">
      <w:pPr>
        <w:spacing w:after="0" w:line="240" w:lineRule="auto"/>
        <w:ind w:firstLine="283"/>
        <w:jc w:val="both"/>
        <w:rPr>
          <w:rFonts w:ascii="Lucida Fax" w:eastAsia="PMingLiU-ExtB" w:hAnsi="Lucida Fax" w:cs="Arial"/>
          <w:sz w:val="24"/>
          <w:szCs w:val="24"/>
        </w:rPr>
      </w:pPr>
    </w:p>
    <w:p w14:paraId="368D4246" w14:textId="412783A7" w:rsidR="0014589A" w:rsidRPr="009436E0" w:rsidRDefault="0014589A" w:rsidP="0014589A">
      <w:pPr>
        <w:spacing w:after="0" w:line="240" w:lineRule="auto"/>
        <w:ind w:firstLine="284"/>
        <w:jc w:val="both"/>
        <w:rPr>
          <w:rFonts w:ascii="Lucida Fax" w:eastAsia="PMingLiU-ExtB" w:hAnsi="Lucida Fax" w:cs="Arial"/>
          <w:sz w:val="24"/>
          <w:szCs w:val="24"/>
        </w:rPr>
      </w:pPr>
      <w:r w:rsidRPr="009436E0">
        <w:rPr>
          <w:rFonts w:ascii="Lucida Fax" w:eastAsia="PMingLiU-ExtB" w:hAnsi="Lucida Fax" w:cs="Arial"/>
          <w:sz w:val="24"/>
          <w:szCs w:val="24"/>
        </w:rPr>
        <w:t xml:space="preserve">Dicha facultad, no ha sido ejercida por todas las entidades federativas, </w:t>
      </w:r>
      <w:r w:rsidRPr="009436E0">
        <w:rPr>
          <w:rFonts w:ascii="Lucida Fax" w:eastAsia="PMingLiU-ExtB" w:hAnsi="Lucida Fax" w:cs="Arial"/>
          <w:b/>
          <w:bCs/>
          <w:sz w:val="24"/>
          <w:szCs w:val="24"/>
        </w:rPr>
        <w:t>pues hasta el año 2021</w:t>
      </w:r>
      <w:r w:rsidRPr="009436E0">
        <w:rPr>
          <w:rFonts w:ascii="Lucida Fax" w:eastAsia="PMingLiU-ExtB" w:hAnsi="Lucida Fax" w:cs="Arial"/>
          <w:sz w:val="24"/>
          <w:szCs w:val="24"/>
        </w:rPr>
        <w:t>, las legislaciones de los estados de Chihuahua, Guanajuato, Guerrero, Nayarit, Oaxaca, Quintana Roo y Yucatán, lo contemplan</w:t>
      </w:r>
      <w:r w:rsidR="009436E0" w:rsidRPr="009436E0">
        <w:rPr>
          <w:rFonts w:ascii="Lucida Fax" w:eastAsia="PMingLiU-ExtB" w:hAnsi="Lucida Fax" w:cs="Arial"/>
          <w:b/>
          <w:bCs/>
          <w:sz w:val="24"/>
          <w:szCs w:val="24"/>
        </w:rPr>
        <w:t>,</w:t>
      </w:r>
      <w:r w:rsidRPr="009436E0">
        <w:rPr>
          <w:rFonts w:ascii="Lucida Fax" w:eastAsia="PMingLiU-ExtB" w:hAnsi="Lucida Fax" w:cs="Arial"/>
          <w:b/>
          <w:bCs/>
          <w:sz w:val="24"/>
          <w:szCs w:val="24"/>
        </w:rPr>
        <w:t xml:space="preserve"> ya sea para el cedular relativo a bienes inmuebles o para la actividad empresarial</w:t>
      </w:r>
      <w:r w:rsidRPr="009436E0">
        <w:rPr>
          <w:rFonts w:ascii="Lucida Fax" w:eastAsia="PMingLiU-ExtB" w:hAnsi="Lucida Fax" w:cs="Arial"/>
          <w:sz w:val="24"/>
          <w:szCs w:val="24"/>
        </w:rPr>
        <w:t>.</w:t>
      </w:r>
    </w:p>
    <w:p w14:paraId="0EA72A90" w14:textId="77777777" w:rsidR="0014589A" w:rsidRPr="009436E0" w:rsidRDefault="0014589A" w:rsidP="0014589A">
      <w:pPr>
        <w:spacing w:after="0" w:line="240" w:lineRule="auto"/>
        <w:ind w:firstLine="284"/>
        <w:jc w:val="both"/>
        <w:rPr>
          <w:rFonts w:ascii="Lucida Fax" w:eastAsia="PMingLiU-ExtB" w:hAnsi="Lucida Fax" w:cs="Arial"/>
          <w:sz w:val="24"/>
          <w:szCs w:val="24"/>
        </w:rPr>
      </w:pPr>
    </w:p>
    <w:p w14:paraId="3137644C" w14:textId="1559C5DD" w:rsidR="001A26D2" w:rsidRPr="009436E0" w:rsidRDefault="009F0C9A" w:rsidP="0014589A">
      <w:pPr>
        <w:spacing w:after="0" w:line="240" w:lineRule="auto"/>
        <w:ind w:firstLine="284"/>
        <w:jc w:val="both"/>
        <w:rPr>
          <w:rFonts w:ascii="Lucida Fax" w:eastAsia="PMingLiU-ExtB" w:hAnsi="Lucida Fax" w:cs="Arial"/>
          <w:sz w:val="24"/>
          <w:szCs w:val="24"/>
        </w:rPr>
      </w:pPr>
      <w:r w:rsidRPr="009436E0">
        <w:rPr>
          <w:rFonts w:ascii="Lucida Fax" w:eastAsia="PMingLiU-ExtB" w:hAnsi="Lucida Fax" w:cs="Arial"/>
          <w:sz w:val="24"/>
          <w:szCs w:val="24"/>
        </w:rPr>
        <w:t xml:space="preserve">No se omite manifestar </w:t>
      </w:r>
      <w:r w:rsidR="00B91C04" w:rsidRPr="009436E0">
        <w:rPr>
          <w:rFonts w:ascii="Lucida Fax" w:eastAsia="PMingLiU-ExtB" w:hAnsi="Lucida Fax" w:cs="Arial"/>
          <w:sz w:val="24"/>
          <w:szCs w:val="24"/>
        </w:rPr>
        <w:t>que, desde su creación, este impuesto fue sujeto a inconformidades ante una posible inconstitucionalidad</w:t>
      </w:r>
      <w:r w:rsidR="001A26D2" w:rsidRPr="009436E0">
        <w:rPr>
          <w:rFonts w:ascii="Lucida Fax" w:eastAsia="PMingLiU-ExtB" w:hAnsi="Lucida Fax" w:cs="Arial"/>
          <w:sz w:val="24"/>
          <w:szCs w:val="24"/>
        </w:rPr>
        <w:t>, misma que quedó purgada en el amparo en revisión 38/2016</w:t>
      </w:r>
      <w:r w:rsidR="005E6D83" w:rsidRPr="009436E0">
        <w:rPr>
          <w:rStyle w:val="Refdenotaalpie"/>
          <w:rFonts w:ascii="Lucida Fax" w:eastAsia="PMingLiU-ExtB" w:hAnsi="Lucida Fax" w:cs="Arial"/>
          <w:sz w:val="24"/>
          <w:szCs w:val="24"/>
        </w:rPr>
        <w:footnoteReference w:id="1"/>
      </w:r>
      <w:r w:rsidR="001A26D2" w:rsidRPr="009436E0">
        <w:rPr>
          <w:rFonts w:ascii="Lucida Fax" w:eastAsia="PMingLiU-ExtB" w:hAnsi="Lucida Fax" w:cs="Arial"/>
          <w:sz w:val="24"/>
          <w:szCs w:val="24"/>
        </w:rPr>
        <w:t xml:space="preserve">; cuyos resolutivos fallaron a favor de la constitucionalidad del gravamen fiscal. </w:t>
      </w:r>
    </w:p>
    <w:p w14:paraId="4F876F40" w14:textId="77777777" w:rsidR="0014589A" w:rsidRPr="009436E0" w:rsidRDefault="0014589A" w:rsidP="0014589A">
      <w:pPr>
        <w:spacing w:after="0" w:line="240" w:lineRule="auto"/>
        <w:ind w:firstLine="284"/>
        <w:jc w:val="both"/>
        <w:rPr>
          <w:rFonts w:ascii="Lucida Fax" w:eastAsia="PMingLiU-ExtB" w:hAnsi="Lucida Fax" w:cs="Arial"/>
          <w:sz w:val="24"/>
          <w:szCs w:val="24"/>
        </w:rPr>
      </w:pPr>
    </w:p>
    <w:p w14:paraId="58233A66" w14:textId="617AFC54" w:rsidR="009F0C9A" w:rsidRPr="009436E0" w:rsidRDefault="001A26D2" w:rsidP="0014589A">
      <w:pPr>
        <w:spacing w:after="0" w:line="240" w:lineRule="auto"/>
        <w:ind w:firstLine="284"/>
        <w:jc w:val="both"/>
        <w:rPr>
          <w:rFonts w:ascii="Lucida Fax" w:eastAsia="PMingLiU-ExtB" w:hAnsi="Lucida Fax" w:cs="Arial"/>
          <w:sz w:val="24"/>
          <w:szCs w:val="24"/>
        </w:rPr>
      </w:pPr>
      <w:r w:rsidRPr="009436E0">
        <w:rPr>
          <w:rFonts w:ascii="Lucida Fax" w:eastAsia="PMingLiU-ExtB" w:hAnsi="Lucida Fax" w:cs="Arial"/>
          <w:sz w:val="24"/>
          <w:szCs w:val="24"/>
        </w:rPr>
        <w:t xml:space="preserve">Ahora bien, el 5% que se establece en dicho impuesto, muchas de las veces representan un freno para quienes desean abrir un negocio de giro empresarial; mucho se ha hablado de hacer que los jóvenes y los emprendedores tengan herramientas para que sus negocios crezcan y sean perdurables; la medida legislativa del año 2013, si bien tiene raíces constitucionales, en la práctica, no generan grandes ingresos en comparación a otros. </w:t>
      </w:r>
    </w:p>
    <w:p w14:paraId="36ABE0F9" w14:textId="7AE2868C" w:rsidR="001A26D2" w:rsidRPr="009436E0" w:rsidRDefault="001A26D2" w:rsidP="0014589A">
      <w:pPr>
        <w:spacing w:after="0" w:line="240" w:lineRule="auto"/>
        <w:ind w:firstLine="283"/>
        <w:jc w:val="both"/>
        <w:rPr>
          <w:rFonts w:ascii="Lucida Fax" w:eastAsia="PMingLiU-ExtB" w:hAnsi="Lucida Fax" w:cs="Arial"/>
          <w:sz w:val="24"/>
          <w:szCs w:val="24"/>
        </w:rPr>
      </w:pPr>
    </w:p>
    <w:p w14:paraId="5F509DBF" w14:textId="59357855" w:rsidR="001A26D2" w:rsidRPr="009436E0" w:rsidRDefault="00956CC4" w:rsidP="00B91C04">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A inicios de la actual administración estatal, la recaudación estatal por este impuesto fue de casi apenas el 3.5% de todos los conceptos tributados al gobierno local; como vemos, el impuesto a grandes rasgos no genera mucha derrama en comparación a los grandes capitales y beneficios que genera la creación de empleos en las empresas. </w:t>
      </w:r>
    </w:p>
    <w:p w14:paraId="064B3DF5" w14:textId="77777777" w:rsidR="00956CC4" w:rsidRPr="009436E0" w:rsidRDefault="00956CC4" w:rsidP="009F0C9A">
      <w:pPr>
        <w:spacing w:after="0" w:line="240" w:lineRule="auto"/>
        <w:ind w:firstLine="283"/>
        <w:jc w:val="both"/>
        <w:rPr>
          <w:rFonts w:ascii="Lucida Fax" w:eastAsia="PMingLiU-ExtB" w:hAnsi="Lucida Fax" w:cs="Arial"/>
          <w:sz w:val="24"/>
          <w:szCs w:val="24"/>
        </w:rPr>
      </w:pPr>
    </w:p>
    <w:p w14:paraId="051E009A" w14:textId="1A59137D" w:rsidR="00956CC4" w:rsidRPr="009436E0" w:rsidRDefault="00956CC4" w:rsidP="009F0C9A">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En este panorama, ya antes en este Pleno se habían realizado posicionamientos respecto a este impuesto y la necesidad de modificarlo o, incluso, derogarlo. </w:t>
      </w:r>
    </w:p>
    <w:p w14:paraId="664D5E34" w14:textId="4123DFC9" w:rsidR="00956CC4" w:rsidRPr="009436E0" w:rsidRDefault="00956CC4" w:rsidP="009F0C9A">
      <w:pPr>
        <w:spacing w:after="0" w:line="240" w:lineRule="auto"/>
        <w:ind w:firstLine="283"/>
        <w:jc w:val="both"/>
        <w:rPr>
          <w:rFonts w:ascii="Lucida Fax" w:eastAsia="PMingLiU-ExtB" w:hAnsi="Lucida Fax" w:cs="Arial"/>
          <w:sz w:val="24"/>
          <w:szCs w:val="24"/>
        </w:rPr>
      </w:pPr>
    </w:p>
    <w:p w14:paraId="4D024954" w14:textId="6E87EC67" w:rsidR="00956CC4" w:rsidRPr="009436E0" w:rsidRDefault="00956CC4" w:rsidP="00956CC4">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Los argumentos siempre han sido los mismos: </w:t>
      </w:r>
      <w:r w:rsidRPr="009436E0">
        <w:rPr>
          <w:rFonts w:ascii="Lucida Fax" w:eastAsia="PMingLiU-ExtB" w:hAnsi="Lucida Fax" w:cs="Arial"/>
          <w:i/>
          <w:iCs/>
          <w:sz w:val="24"/>
          <w:szCs w:val="24"/>
        </w:rPr>
        <w:t>“</w:t>
      </w:r>
      <w:r w:rsidR="00595138" w:rsidRPr="009436E0">
        <w:rPr>
          <w:rFonts w:ascii="Lucida Fax" w:eastAsia="PMingLiU-ExtB" w:hAnsi="Lucida Fax" w:cs="Arial"/>
          <w:b/>
          <w:bCs/>
          <w:i/>
          <w:iCs/>
          <w:sz w:val="24"/>
          <w:szCs w:val="24"/>
        </w:rPr>
        <w:t>impide el crecimiento empresarial, el emprendimiento, nuevas empresas y también genera que muchos hayan optado por establecer sus empresas en estados en donde no se cobra este impuesto</w:t>
      </w:r>
      <w:r w:rsidRPr="009436E0">
        <w:rPr>
          <w:rFonts w:ascii="Lucida Fax" w:eastAsia="PMingLiU-ExtB" w:hAnsi="Lucida Fax" w:cs="Arial"/>
          <w:b/>
          <w:bCs/>
          <w:i/>
          <w:iCs/>
          <w:sz w:val="24"/>
          <w:szCs w:val="24"/>
        </w:rPr>
        <w:t xml:space="preserve">”. </w:t>
      </w:r>
      <w:r w:rsidRPr="009436E0">
        <w:rPr>
          <w:rFonts w:ascii="Lucida Fax" w:eastAsia="PMingLiU-ExtB" w:hAnsi="Lucida Fax" w:cs="Arial"/>
          <w:b/>
          <w:bCs/>
          <w:sz w:val="24"/>
          <w:szCs w:val="24"/>
        </w:rPr>
        <w:t xml:space="preserve"> </w:t>
      </w:r>
      <w:r w:rsidRPr="009436E0">
        <w:rPr>
          <w:rFonts w:ascii="Lucida Fax" w:eastAsia="PMingLiU-ExtB" w:hAnsi="Lucida Fax" w:cs="Arial"/>
          <w:sz w:val="24"/>
          <w:szCs w:val="24"/>
        </w:rPr>
        <w:t xml:space="preserve">Lo anterior fue expresado en esta cámara local en el año 2018. </w:t>
      </w:r>
    </w:p>
    <w:p w14:paraId="5B294D61" w14:textId="77777777" w:rsidR="00956CC4" w:rsidRPr="009436E0" w:rsidRDefault="00956CC4" w:rsidP="00956CC4">
      <w:pPr>
        <w:spacing w:after="0" w:line="240" w:lineRule="auto"/>
        <w:ind w:firstLine="283"/>
        <w:jc w:val="both"/>
        <w:rPr>
          <w:rFonts w:ascii="Lucida Fax" w:eastAsia="PMingLiU-ExtB" w:hAnsi="Lucida Fax" w:cs="Arial"/>
          <w:i/>
          <w:iCs/>
          <w:sz w:val="24"/>
          <w:szCs w:val="24"/>
        </w:rPr>
      </w:pPr>
    </w:p>
    <w:p w14:paraId="31FDDE4F" w14:textId="31443BF1" w:rsidR="00AB7DFC" w:rsidRPr="009436E0" w:rsidRDefault="006C7AE7"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Hoy, la presente iniciativa, en el </w:t>
      </w:r>
      <w:r w:rsidR="00BF2AFF" w:rsidRPr="009436E0">
        <w:rPr>
          <w:rFonts w:ascii="Lucida Fax" w:eastAsia="PMingLiU-ExtB" w:hAnsi="Lucida Fax" w:cs="Arial"/>
          <w:sz w:val="24"/>
          <w:szCs w:val="24"/>
        </w:rPr>
        <w:t>ánimo</w:t>
      </w:r>
      <w:r w:rsidRPr="009436E0">
        <w:rPr>
          <w:rFonts w:ascii="Lucida Fax" w:eastAsia="PMingLiU-ExtB" w:hAnsi="Lucida Fax" w:cs="Arial"/>
          <w:sz w:val="24"/>
          <w:szCs w:val="24"/>
        </w:rPr>
        <w:t xml:space="preserve"> de </w:t>
      </w:r>
      <w:r w:rsidR="00BF2AFF" w:rsidRPr="009436E0">
        <w:rPr>
          <w:rFonts w:ascii="Lucida Fax" w:eastAsia="PMingLiU-ExtB" w:hAnsi="Lucida Fax" w:cs="Arial"/>
          <w:sz w:val="24"/>
          <w:szCs w:val="24"/>
        </w:rPr>
        <w:t>favorecer a mejores condiciones de inversión en Yucatán, se retoma aquel espíritu innovador para eliminar barreras en la generación de empresas y más empleos.</w:t>
      </w:r>
    </w:p>
    <w:p w14:paraId="21BC4CEB" w14:textId="4FDF87F8" w:rsidR="00BF2AFF" w:rsidRPr="009436E0" w:rsidRDefault="00BF2AFF" w:rsidP="005F309C">
      <w:pPr>
        <w:spacing w:after="0" w:line="240" w:lineRule="auto"/>
        <w:ind w:firstLine="283"/>
        <w:jc w:val="both"/>
        <w:rPr>
          <w:rFonts w:ascii="Lucida Fax" w:eastAsia="PMingLiU-ExtB" w:hAnsi="Lucida Fax" w:cs="Arial"/>
          <w:sz w:val="24"/>
          <w:szCs w:val="24"/>
        </w:rPr>
      </w:pPr>
    </w:p>
    <w:p w14:paraId="4D702290" w14:textId="29E08AC4" w:rsidR="00BF2AFF" w:rsidRPr="009436E0" w:rsidRDefault="00BF2AFF" w:rsidP="005F309C">
      <w:pPr>
        <w:spacing w:after="0" w:line="240" w:lineRule="auto"/>
        <w:ind w:firstLine="283"/>
        <w:jc w:val="both"/>
        <w:rPr>
          <w:rFonts w:ascii="Lucida Fax" w:eastAsia="PMingLiU-ExtB" w:hAnsi="Lucida Fax" w:cs="Arial"/>
          <w:b/>
          <w:bCs/>
          <w:sz w:val="24"/>
          <w:szCs w:val="24"/>
        </w:rPr>
      </w:pPr>
      <w:r w:rsidRPr="009436E0">
        <w:rPr>
          <w:rFonts w:ascii="Lucida Fax" w:eastAsia="PMingLiU-ExtB" w:hAnsi="Lucida Fax" w:cs="Arial"/>
          <w:sz w:val="24"/>
          <w:szCs w:val="24"/>
        </w:rPr>
        <w:t xml:space="preserve">Por tal motivo, la reforma a la Ley General de Hacienda del Estado de Yucatán en materia de Impuesto Cedular, clara, derogar todos los </w:t>
      </w:r>
      <w:r w:rsidRPr="009436E0">
        <w:rPr>
          <w:rFonts w:ascii="Lucida Fax" w:eastAsia="PMingLiU-ExtB" w:hAnsi="Lucida Fax" w:cs="Arial"/>
          <w:sz w:val="24"/>
          <w:szCs w:val="24"/>
        </w:rPr>
        <w:lastRenderedPageBreak/>
        <w:t xml:space="preserve">artículos del </w:t>
      </w:r>
      <w:r w:rsidRPr="009436E0">
        <w:rPr>
          <w:rFonts w:ascii="Lucida Fax" w:eastAsia="PMingLiU-ExtB" w:hAnsi="Lucida Fax" w:cs="Arial"/>
          <w:b/>
          <w:bCs/>
          <w:sz w:val="24"/>
          <w:szCs w:val="24"/>
        </w:rPr>
        <w:t>20-A al 20-G, esto para que ya no se cobre este impuesto en la entidad.</w:t>
      </w:r>
    </w:p>
    <w:p w14:paraId="26385067" w14:textId="59715908" w:rsidR="00BF2AFF" w:rsidRPr="009436E0" w:rsidRDefault="00BF2AFF" w:rsidP="005F309C">
      <w:pPr>
        <w:spacing w:after="0" w:line="240" w:lineRule="auto"/>
        <w:ind w:firstLine="283"/>
        <w:jc w:val="both"/>
        <w:rPr>
          <w:rFonts w:ascii="Lucida Fax" w:eastAsia="PMingLiU-ExtB" w:hAnsi="Lucida Fax" w:cs="Arial"/>
          <w:b/>
          <w:bCs/>
          <w:sz w:val="24"/>
          <w:szCs w:val="24"/>
        </w:rPr>
      </w:pPr>
    </w:p>
    <w:p w14:paraId="6C716B09" w14:textId="5ADD062E" w:rsidR="00BF2AFF" w:rsidRPr="009436E0" w:rsidRDefault="00BF2AFF"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b/>
          <w:bCs/>
          <w:sz w:val="24"/>
          <w:szCs w:val="24"/>
        </w:rPr>
        <w:t xml:space="preserve">Se resalta que hasta el año 2021, Yucatán y Guanajuato cuentan con el impuesto cedular para gravar a las actividades empresariales; </w:t>
      </w:r>
      <w:r w:rsidRPr="009436E0">
        <w:rPr>
          <w:rFonts w:ascii="Lucida Fax" w:eastAsia="PMingLiU-ExtB" w:hAnsi="Lucida Fax" w:cs="Arial"/>
          <w:sz w:val="24"/>
          <w:szCs w:val="24"/>
        </w:rPr>
        <w:t xml:space="preserve">en el año 2019, Michoacán legisló en materia cedular, pero la derogó ese mismo año. </w:t>
      </w:r>
    </w:p>
    <w:p w14:paraId="6C430114" w14:textId="618D4B75" w:rsidR="00BF2AFF" w:rsidRPr="009436E0" w:rsidRDefault="00BF2AFF" w:rsidP="005F309C">
      <w:pPr>
        <w:spacing w:after="0" w:line="240" w:lineRule="auto"/>
        <w:ind w:firstLine="283"/>
        <w:jc w:val="both"/>
        <w:rPr>
          <w:rFonts w:ascii="Lucida Fax" w:eastAsia="PMingLiU-ExtB" w:hAnsi="Lucida Fax" w:cs="Arial"/>
          <w:sz w:val="24"/>
          <w:szCs w:val="24"/>
        </w:rPr>
      </w:pPr>
    </w:p>
    <w:p w14:paraId="0494B6A0" w14:textId="1616302C" w:rsidR="00BF2AFF" w:rsidRPr="009436E0" w:rsidRDefault="00BF2AFF"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Según datos del INDETEC</w:t>
      </w:r>
      <w:r w:rsidR="00397F6E" w:rsidRPr="009436E0">
        <w:rPr>
          <w:rStyle w:val="Refdenotaalpie"/>
          <w:rFonts w:ascii="Lucida Fax" w:eastAsia="PMingLiU-ExtB" w:hAnsi="Lucida Fax" w:cs="Arial"/>
          <w:sz w:val="24"/>
          <w:szCs w:val="24"/>
        </w:rPr>
        <w:footnoteReference w:id="2"/>
      </w:r>
      <w:r w:rsidRPr="009436E0">
        <w:rPr>
          <w:rFonts w:ascii="Lucida Fax" w:eastAsia="PMingLiU-ExtB" w:hAnsi="Lucida Fax" w:cs="Arial"/>
          <w:sz w:val="24"/>
          <w:szCs w:val="24"/>
        </w:rPr>
        <w:t xml:space="preserve">, </w:t>
      </w:r>
      <w:r w:rsidR="00397F6E" w:rsidRPr="009436E0">
        <w:rPr>
          <w:rFonts w:ascii="Lucida Fax" w:eastAsia="PMingLiU-ExtB" w:hAnsi="Lucida Fax" w:cs="Arial"/>
          <w:sz w:val="24"/>
          <w:szCs w:val="24"/>
        </w:rPr>
        <w:t xml:space="preserve">del año previamente referido, lo proyectado para la entidad en cuanto a la recaudación de los impuestos cedulares, quedó fijado en apenas un 6.5% del total de los ingresos tributarios locales. </w:t>
      </w:r>
    </w:p>
    <w:p w14:paraId="137A2827" w14:textId="0810F057" w:rsidR="00397F6E" w:rsidRPr="009436E0" w:rsidRDefault="00397F6E" w:rsidP="005F309C">
      <w:pPr>
        <w:spacing w:after="0" w:line="240" w:lineRule="auto"/>
        <w:ind w:firstLine="283"/>
        <w:jc w:val="both"/>
        <w:rPr>
          <w:rFonts w:ascii="Lucida Fax" w:eastAsia="PMingLiU-ExtB" w:hAnsi="Lucida Fax" w:cs="Arial"/>
          <w:sz w:val="24"/>
          <w:szCs w:val="24"/>
        </w:rPr>
      </w:pPr>
    </w:p>
    <w:p w14:paraId="0CE0EB5C" w14:textId="40D40CA4" w:rsidR="007667B8" w:rsidRPr="009436E0" w:rsidRDefault="007667B8"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Ante esta evidencia, la reforma se presume como responsable y necesaria para diversificar aún más los canales </w:t>
      </w:r>
      <w:r w:rsidR="005608C6" w:rsidRPr="009436E0">
        <w:rPr>
          <w:rFonts w:ascii="Lucida Fax" w:eastAsia="PMingLiU-ExtB" w:hAnsi="Lucida Fax" w:cs="Arial"/>
          <w:sz w:val="24"/>
          <w:szCs w:val="24"/>
        </w:rPr>
        <w:t>dinámicos que favorezcan a los ciudadanos que empiezan sus negocios; de esta manera, el Congreso Yucateco atenderá una demanda que viene de años atrás.</w:t>
      </w:r>
    </w:p>
    <w:p w14:paraId="21F5CDB1" w14:textId="6DE0B82B" w:rsidR="005608C6" w:rsidRPr="009436E0" w:rsidRDefault="005608C6" w:rsidP="005F309C">
      <w:pPr>
        <w:spacing w:after="0" w:line="240" w:lineRule="auto"/>
        <w:ind w:firstLine="283"/>
        <w:jc w:val="both"/>
        <w:rPr>
          <w:rFonts w:ascii="Lucida Fax" w:eastAsia="PMingLiU-ExtB" w:hAnsi="Lucida Fax" w:cs="Arial"/>
          <w:sz w:val="24"/>
          <w:szCs w:val="24"/>
        </w:rPr>
      </w:pPr>
    </w:p>
    <w:p w14:paraId="610644A7" w14:textId="49BE32DF" w:rsidR="005608C6" w:rsidRPr="009436E0" w:rsidRDefault="005608C6" w:rsidP="005F309C">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Asimismo, la presente iniciativa se construye bajo el argumento de que genera mucho más el nacimiento de empleos en empresas, que la recaudación a en los años que han transcurrido. </w:t>
      </w:r>
    </w:p>
    <w:p w14:paraId="64CEAFE0" w14:textId="77777777" w:rsidR="007667B8" w:rsidRPr="009436E0" w:rsidRDefault="007667B8" w:rsidP="005F309C">
      <w:pPr>
        <w:spacing w:after="0" w:line="240" w:lineRule="auto"/>
        <w:ind w:firstLine="283"/>
        <w:jc w:val="both"/>
        <w:rPr>
          <w:rFonts w:ascii="Lucida Fax" w:eastAsia="PMingLiU-ExtB" w:hAnsi="Lucida Fax" w:cs="Arial"/>
          <w:sz w:val="24"/>
          <w:szCs w:val="24"/>
        </w:rPr>
      </w:pPr>
    </w:p>
    <w:p w14:paraId="0535EC51" w14:textId="77777777" w:rsidR="003D24F7" w:rsidRPr="009436E0" w:rsidRDefault="007667B8" w:rsidP="003D24F7">
      <w:pPr>
        <w:spacing w:after="0" w:line="240" w:lineRule="auto"/>
        <w:ind w:firstLine="283"/>
        <w:jc w:val="both"/>
        <w:rPr>
          <w:rFonts w:ascii="Lucida Fax" w:eastAsia="PMingLiU-ExtB" w:hAnsi="Lucida Fax" w:cs="Arial"/>
          <w:b/>
          <w:bCs/>
          <w:sz w:val="24"/>
          <w:szCs w:val="24"/>
          <w:u w:val="single"/>
        </w:rPr>
      </w:pPr>
      <w:r w:rsidRPr="009436E0">
        <w:rPr>
          <w:rFonts w:ascii="Lucida Fax" w:eastAsia="PMingLiU-ExtB" w:hAnsi="Lucida Fax" w:cs="Arial"/>
          <w:sz w:val="24"/>
          <w:szCs w:val="24"/>
        </w:rPr>
        <w:t xml:space="preserve">Como vemos, la </w:t>
      </w:r>
      <w:r w:rsidR="002B180C" w:rsidRPr="009436E0">
        <w:rPr>
          <w:rFonts w:ascii="Lucida Fax" w:eastAsia="PMingLiU-ExtB" w:hAnsi="Lucida Fax" w:cs="Arial"/>
          <w:sz w:val="24"/>
          <w:szCs w:val="24"/>
        </w:rPr>
        <w:t xml:space="preserve">modificación propuesta cumple con </w:t>
      </w:r>
      <w:r w:rsidR="006615BE" w:rsidRPr="009436E0">
        <w:rPr>
          <w:rFonts w:ascii="Lucida Fax" w:eastAsia="PMingLiU-ExtB" w:hAnsi="Lucida Fax" w:cs="Arial"/>
          <w:sz w:val="24"/>
          <w:szCs w:val="24"/>
        </w:rPr>
        <w:t>aquellos anhelos</w:t>
      </w:r>
      <w:r w:rsidR="002B180C" w:rsidRPr="009436E0">
        <w:rPr>
          <w:rFonts w:ascii="Lucida Fax" w:eastAsia="PMingLiU-ExtB" w:hAnsi="Lucida Fax" w:cs="Arial"/>
          <w:sz w:val="24"/>
          <w:szCs w:val="24"/>
        </w:rPr>
        <w:t xml:space="preserve"> de </w:t>
      </w:r>
      <w:r w:rsidR="002B180C" w:rsidRPr="009436E0">
        <w:rPr>
          <w:rFonts w:ascii="Lucida Fax" w:eastAsia="PMingLiU-ExtB" w:hAnsi="Lucida Fax" w:cs="Arial"/>
          <w:b/>
          <w:bCs/>
          <w:sz w:val="24"/>
          <w:szCs w:val="24"/>
          <w:u w:val="single"/>
        </w:rPr>
        <w:t xml:space="preserve">dar retroceso a cambios </w:t>
      </w:r>
      <w:r w:rsidR="00C57D2A" w:rsidRPr="009436E0">
        <w:rPr>
          <w:rFonts w:ascii="Lucida Fax" w:eastAsia="PMingLiU-ExtB" w:hAnsi="Lucida Fax" w:cs="Arial"/>
          <w:b/>
          <w:bCs/>
          <w:sz w:val="24"/>
          <w:szCs w:val="24"/>
          <w:u w:val="single"/>
        </w:rPr>
        <w:t xml:space="preserve">que ponían un freno al libre florecimiento de negocios en la entidad. </w:t>
      </w:r>
    </w:p>
    <w:p w14:paraId="1D719AC2" w14:textId="77777777" w:rsidR="003D24F7" w:rsidRPr="009436E0" w:rsidRDefault="003D24F7" w:rsidP="003D24F7">
      <w:pPr>
        <w:spacing w:after="0" w:line="240" w:lineRule="auto"/>
        <w:ind w:firstLine="283"/>
        <w:jc w:val="both"/>
        <w:rPr>
          <w:rFonts w:ascii="Lucida Fax" w:eastAsia="PMingLiU-ExtB" w:hAnsi="Lucida Fax" w:cs="Arial"/>
          <w:b/>
          <w:bCs/>
          <w:sz w:val="24"/>
          <w:szCs w:val="24"/>
          <w:u w:val="single"/>
        </w:rPr>
      </w:pPr>
    </w:p>
    <w:p w14:paraId="365B231B" w14:textId="34C7BEC0" w:rsidR="006615BE" w:rsidRPr="009436E0" w:rsidRDefault="006615BE" w:rsidP="003D24F7">
      <w:pPr>
        <w:spacing w:after="0" w:line="240" w:lineRule="auto"/>
        <w:ind w:firstLine="283"/>
        <w:jc w:val="both"/>
        <w:rPr>
          <w:rFonts w:ascii="Lucida Fax" w:eastAsia="PMingLiU-ExtB" w:hAnsi="Lucida Fax" w:cs="Arial"/>
          <w:b/>
          <w:bCs/>
          <w:sz w:val="24"/>
          <w:szCs w:val="24"/>
        </w:rPr>
      </w:pPr>
      <w:r w:rsidRPr="009436E0">
        <w:rPr>
          <w:rFonts w:ascii="Lucida Fax" w:eastAsia="PMingLiU-ExtB" w:hAnsi="Lucida Fax" w:cs="Arial"/>
          <w:sz w:val="24"/>
          <w:szCs w:val="24"/>
        </w:rPr>
        <w:t>No menos importante es que esta reforma</w:t>
      </w:r>
      <w:r w:rsidR="004163A6" w:rsidRPr="009436E0">
        <w:rPr>
          <w:rFonts w:ascii="Lucida Fax" w:eastAsia="PMingLiU-ExtB" w:hAnsi="Lucida Fax" w:cs="Arial"/>
          <w:sz w:val="24"/>
          <w:szCs w:val="24"/>
        </w:rPr>
        <w:t xml:space="preserve"> </w:t>
      </w:r>
      <w:r w:rsidR="003F010F" w:rsidRPr="009436E0">
        <w:rPr>
          <w:rFonts w:ascii="Lucida Fax" w:eastAsia="PMingLiU-ExtB" w:hAnsi="Lucida Fax" w:cs="Arial"/>
          <w:sz w:val="24"/>
          <w:szCs w:val="24"/>
        </w:rPr>
        <w:t xml:space="preserve">es compatible con la </w:t>
      </w:r>
      <w:r w:rsidR="004163A6" w:rsidRPr="009436E0">
        <w:rPr>
          <w:rFonts w:ascii="Lucida Fax" w:eastAsia="PMingLiU-ExtB" w:hAnsi="Lucida Fax" w:cs="Arial"/>
          <w:sz w:val="24"/>
          <w:szCs w:val="24"/>
        </w:rPr>
        <w:t>publicada en el decreto 582</w:t>
      </w:r>
      <w:r w:rsidR="004C4A75" w:rsidRPr="009436E0">
        <w:rPr>
          <w:rFonts w:ascii="Lucida Fax" w:eastAsia="PMingLiU-ExtB" w:hAnsi="Lucida Fax" w:cs="Arial"/>
          <w:sz w:val="24"/>
          <w:szCs w:val="24"/>
        </w:rPr>
        <w:t xml:space="preserve"> del 29 de diciembre del 2022</w:t>
      </w:r>
      <w:r w:rsidR="004163A6" w:rsidRPr="009436E0">
        <w:rPr>
          <w:rStyle w:val="Refdenotaalpie"/>
          <w:rFonts w:ascii="Lucida Fax" w:eastAsia="PMingLiU-ExtB" w:hAnsi="Lucida Fax" w:cs="Arial"/>
          <w:b/>
          <w:bCs/>
          <w:sz w:val="24"/>
          <w:szCs w:val="24"/>
        </w:rPr>
        <w:footnoteReference w:id="3"/>
      </w:r>
      <w:r w:rsidRPr="009436E0">
        <w:rPr>
          <w:rFonts w:ascii="Lucida Fax" w:eastAsia="PMingLiU-ExtB" w:hAnsi="Lucida Fax" w:cs="Arial"/>
          <w:sz w:val="24"/>
          <w:szCs w:val="24"/>
        </w:rPr>
        <w:t xml:space="preserve">, </w:t>
      </w:r>
      <w:r w:rsidR="003F010F" w:rsidRPr="009436E0">
        <w:rPr>
          <w:rFonts w:ascii="Lucida Fax" w:eastAsia="PMingLiU-ExtB" w:hAnsi="Lucida Fax" w:cs="Arial"/>
          <w:sz w:val="24"/>
          <w:szCs w:val="24"/>
        </w:rPr>
        <w:t xml:space="preserve">cuyas </w:t>
      </w:r>
      <w:r w:rsidRPr="009436E0">
        <w:rPr>
          <w:rFonts w:ascii="Lucida Fax" w:eastAsia="PMingLiU-ExtB" w:hAnsi="Lucida Fax" w:cs="Arial"/>
          <w:sz w:val="24"/>
          <w:szCs w:val="24"/>
        </w:rPr>
        <w:t xml:space="preserve">modificaciones a la Ley del Presupuesto y Contabilidad Gubernamental del Estado de Yucatán, en la cual, </w:t>
      </w:r>
      <w:r w:rsidR="003F010F" w:rsidRPr="009436E0">
        <w:rPr>
          <w:rFonts w:ascii="Lucida Fax" w:eastAsia="PMingLiU-ExtB" w:hAnsi="Lucida Fax" w:cs="Arial"/>
          <w:sz w:val="24"/>
          <w:szCs w:val="24"/>
        </w:rPr>
        <w:t xml:space="preserve">insertaron la normatividad al </w:t>
      </w:r>
      <w:r w:rsidRPr="009436E0">
        <w:rPr>
          <w:rFonts w:ascii="Lucida Fax" w:eastAsia="PMingLiU-ExtB" w:hAnsi="Lucida Fax" w:cs="Arial"/>
          <w:b/>
          <w:bCs/>
          <w:sz w:val="24"/>
          <w:szCs w:val="24"/>
        </w:rPr>
        <w:t>Consejo Consultivo del Presupuesto y Ejercicio del Gasto del Gobierno del Estado de Yucatán</w:t>
      </w:r>
      <w:r w:rsidR="003F010F" w:rsidRPr="009436E0">
        <w:rPr>
          <w:rFonts w:ascii="Lucida Fax" w:eastAsia="PMingLiU-ExtB" w:hAnsi="Lucida Fax" w:cs="Arial"/>
          <w:b/>
          <w:bCs/>
          <w:sz w:val="24"/>
          <w:szCs w:val="24"/>
        </w:rPr>
        <w:t>, mismo que contempla la presencia de autoridades y representantes de cámaras empresariales; es decir, existen condiciones para que esta reforma de avanzada permita y facilite a la coadyuvancia con la iniciativa privada, en su vertiente de fomento a la actividad empresarial.</w:t>
      </w:r>
    </w:p>
    <w:p w14:paraId="6DEDA4B0" w14:textId="50D3E514" w:rsidR="003F010F" w:rsidRPr="009436E0" w:rsidRDefault="003F010F" w:rsidP="003D24F7">
      <w:pPr>
        <w:spacing w:after="0" w:line="240" w:lineRule="auto"/>
        <w:ind w:firstLine="283"/>
        <w:jc w:val="both"/>
        <w:rPr>
          <w:rFonts w:ascii="Lucida Fax" w:eastAsia="PMingLiU-ExtB" w:hAnsi="Lucida Fax" w:cs="Arial"/>
          <w:sz w:val="24"/>
          <w:szCs w:val="24"/>
        </w:rPr>
      </w:pPr>
    </w:p>
    <w:p w14:paraId="75A0FBC6" w14:textId="337C167F" w:rsidR="0069096B" w:rsidRPr="009436E0" w:rsidRDefault="0069096B" w:rsidP="0069096B">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Se expresa que la potestad legislativa aplicable al caso se encuentra sustentada en la siguiente tesis:</w:t>
      </w:r>
    </w:p>
    <w:p w14:paraId="5E6BC83E" w14:textId="67EDCCA9" w:rsidR="0069096B" w:rsidRPr="009436E0" w:rsidRDefault="0069096B" w:rsidP="0069096B">
      <w:pPr>
        <w:spacing w:after="0" w:line="240" w:lineRule="auto"/>
        <w:ind w:firstLine="283"/>
        <w:jc w:val="both"/>
        <w:rPr>
          <w:rFonts w:ascii="Lucida Fax" w:eastAsia="PMingLiU-ExtB" w:hAnsi="Lucida Fax" w:cs="Arial"/>
          <w:b/>
          <w:bCs/>
          <w:sz w:val="24"/>
          <w:szCs w:val="24"/>
        </w:rPr>
      </w:pPr>
    </w:p>
    <w:p w14:paraId="61399359" w14:textId="77777777" w:rsidR="0069096B" w:rsidRPr="009436E0" w:rsidRDefault="0069096B" w:rsidP="0069096B">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Registro digital: 170585</w:t>
      </w:r>
    </w:p>
    <w:p w14:paraId="78D6A94D" w14:textId="77777777" w:rsidR="0069096B" w:rsidRPr="009436E0" w:rsidRDefault="0069096B" w:rsidP="0069096B">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Instancia: Primera Sala</w:t>
      </w:r>
    </w:p>
    <w:p w14:paraId="5E29E55C" w14:textId="77777777" w:rsidR="0069096B" w:rsidRPr="009436E0" w:rsidRDefault="0069096B" w:rsidP="0069096B">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lastRenderedPageBreak/>
        <w:t>Novena Época</w:t>
      </w:r>
    </w:p>
    <w:p w14:paraId="0850D3F7" w14:textId="77777777" w:rsidR="0069096B" w:rsidRPr="009436E0" w:rsidRDefault="0069096B" w:rsidP="0069096B">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Materias(s): Administrativa</w:t>
      </w:r>
    </w:p>
    <w:p w14:paraId="1FE06088" w14:textId="77777777" w:rsidR="0069096B" w:rsidRPr="009436E0" w:rsidRDefault="0069096B" w:rsidP="0069096B">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 xml:space="preserve">Tesis: 1a./J.  159/2007    </w:t>
      </w:r>
    </w:p>
    <w:p w14:paraId="7DE404EA" w14:textId="77777777" w:rsidR="0069096B" w:rsidRPr="009436E0" w:rsidRDefault="0069096B" w:rsidP="00BD42EE">
      <w:pPr>
        <w:spacing w:after="0" w:line="240" w:lineRule="auto"/>
        <w:ind w:left="284"/>
        <w:jc w:val="both"/>
        <w:rPr>
          <w:rFonts w:ascii="Lucida Fax" w:eastAsia="PMingLiU-ExtB" w:hAnsi="Lucida Fax" w:cs="Arial"/>
          <w:sz w:val="24"/>
          <w:szCs w:val="24"/>
        </w:rPr>
      </w:pPr>
      <w:r w:rsidRPr="009436E0">
        <w:rPr>
          <w:rFonts w:ascii="Lucida Fax" w:eastAsia="PMingLiU-ExtB" w:hAnsi="Lucida Fax" w:cs="Arial"/>
          <w:sz w:val="24"/>
          <w:szCs w:val="24"/>
        </w:rPr>
        <w:t>Fuente: Semanario Judicial de la Federación y su Gaceta. Tomo XXVI, Diciembre de 2007, página 111</w:t>
      </w:r>
    </w:p>
    <w:p w14:paraId="2F9D7819" w14:textId="77777777" w:rsidR="0069096B" w:rsidRPr="009436E0" w:rsidRDefault="0069096B" w:rsidP="0069096B">
      <w:pPr>
        <w:spacing w:after="0" w:line="240" w:lineRule="auto"/>
        <w:ind w:firstLine="283"/>
        <w:jc w:val="both"/>
        <w:rPr>
          <w:rFonts w:ascii="Lucida Fax" w:eastAsia="PMingLiU-ExtB" w:hAnsi="Lucida Fax" w:cs="Arial"/>
          <w:sz w:val="24"/>
          <w:szCs w:val="24"/>
        </w:rPr>
      </w:pPr>
      <w:r w:rsidRPr="009436E0">
        <w:rPr>
          <w:rFonts w:ascii="Lucida Fax" w:eastAsia="PMingLiU-ExtB" w:hAnsi="Lucida Fax" w:cs="Arial"/>
          <w:sz w:val="24"/>
          <w:szCs w:val="24"/>
        </w:rPr>
        <w:t>Tipo: Jurisprudencia</w:t>
      </w:r>
    </w:p>
    <w:p w14:paraId="471530EC" w14:textId="77777777" w:rsidR="0069096B" w:rsidRPr="009436E0" w:rsidRDefault="0069096B" w:rsidP="0069096B">
      <w:pPr>
        <w:spacing w:after="0" w:line="240" w:lineRule="auto"/>
        <w:ind w:firstLine="283"/>
        <w:jc w:val="both"/>
        <w:rPr>
          <w:rFonts w:ascii="Lucida Fax" w:eastAsia="PMingLiU-ExtB" w:hAnsi="Lucida Fax" w:cs="Arial"/>
          <w:b/>
          <w:bCs/>
          <w:sz w:val="24"/>
          <w:szCs w:val="24"/>
        </w:rPr>
      </w:pPr>
    </w:p>
    <w:p w14:paraId="13029F69" w14:textId="77777777" w:rsidR="0069096B" w:rsidRPr="009436E0" w:rsidRDefault="0069096B" w:rsidP="0069096B">
      <w:pPr>
        <w:spacing w:after="0" w:line="240" w:lineRule="auto"/>
        <w:ind w:firstLine="283"/>
        <w:jc w:val="both"/>
        <w:rPr>
          <w:rFonts w:ascii="Lucida Fax" w:eastAsia="PMingLiU-ExtB" w:hAnsi="Lucida Fax" w:cs="Arial"/>
          <w:b/>
          <w:bCs/>
          <w:i/>
          <w:iCs/>
          <w:sz w:val="24"/>
          <w:szCs w:val="24"/>
        </w:rPr>
      </w:pPr>
      <w:r w:rsidRPr="009436E0">
        <w:rPr>
          <w:rFonts w:ascii="Lucida Fax" w:eastAsia="PMingLiU-ExtB" w:hAnsi="Lucida Fax" w:cs="Arial"/>
          <w:b/>
          <w:bCs/>
          <w:i/>
          <w:iCs/>
          <w:sz w:val="24"/>
          <w:szCs w:val="24"/>
        </w:rPr>
        <w:t>SISTEMA TRIBUTARIO. SU DISEÑO SE ENCUENTRA DENTRO DEL ÁMBITO DE LIBRE CONFIGURACIÓN LEGISLATIVA, RESPETANDO LAS EXIGENCIAS CONSTITUCIONALES.</w:t>
      </w:r>
    </w:p>
    <w:p w14:paraId="66AA322B" w14:textId="77777777" w:rsidR="0069096B" w:rsidRPr="009436E0" w:rsidRDefault="0069096B" w:rsidP="0069096B">
      <w:pPr>
        <w:spacing w:after="0" w:line="240" w:lineRule="auto"/>
        <w:ind w:firstLine="283"/>
        <w:jc w:val="both"/>
        <w:rPr>
          <w:rFonts w:ascii="Lucida Fax" w:eastAsia="PMingLiU-ExtB" w:hAnsi="Lucida Fax" w:cs="Arial"/>
          <w:b/>
          <w:bCs/>
          <w:sz w:val="24"/>
          <w:szCs w:val="24"/>
        </w:rPr>
      </w:pPr>
    </w:p>
    <w:p w14:paraId="2A539036" w14:textId="77777777" w:rsidR="0069096B" w:rsidRPr="009436E0" w:rsidRDefault="0069096B" w:rsidP="0069096B">
      <w:pPr>
        <w:spacing w:after="0" w:line="240" w:lineRule="auto"/>
        <w:ind w:firstLine="283"/>
        <w:jc w:val="both"/>
        <w:rPr>
          <w:rFonts w:ascii="Lucida Fax" w:eastAsia="PMingLiU-ExtB" w:hAnsi="Lucida Fax" w:cs="Arial"/>
          <w:b/>
          <w:bCs/>
          <w:sz w:val="24"/>
          <w:szCs w:val="24"/>
        </w:rPr>
      </w:pPr>
      <w:r w:rsidRPr="009436E0">
        <w:rPr>
          <w:rFonts w:ascii="Lucida Fax" w:eastAsia="PMingLiU-ExtB" w:hAnsi="Lucida Fax" w:cs="Arial"/>
          <w:b/>
          <w:bCs/>
          <w:sz w:val="24"/>
          <w:szCs w:val="24"/>
        </w:rPr>
        <w:t xml:space="preserve">El texto constitucional establece que el objetivo del sistema tributario es cubrir los gastos públicos de la Federación, del Distrito Federal y de los Estados y Municipios, dentro de un marco legal que sea proporcional y equitativo, por ello se afirma que dicho sistema se integra por diversas normas, a través de las cuales se cumple con el mencionado objetivo asignado constitucionalmente. Ahora bien, la creación del citado sistema, por disposición de la Constitución Federal, está a cargo del Poder Legislativo de la Unión, </w:t>
      </w:r>
      <w:r w:rsidRPr="009436E0">
        <w:rPr>
          <w:rFonts w:ascii="Lucida Fax" w:eastAsia="PMingLiU-ExtB" w:hAnsi="Lucida Fax" w:cs="Arial"/>
          <w:b/>
          <w:bCs/>
          <w:sz w:val="24"/>
          <w:szCs w:val="24"/>
          <w:u w:val="single"/>
        </w:rPr>
        <w:t xml:space="preserve">al que debe reconocérsele un aspecto legítimo para definir el modelo y las políticas tributarias que en cada momento histórico cumplan con sus propósitos de la mejor manera, sin pasar por alto que existen ciertos límites que no pueden rebasarse sin violentar los principios constitucionales, </w:t>
      </w:r>
      <w:r w:rsidRPr="009436E0">
        <w:rPr>
          <w:rFonts w:ascii="Lucida Fax" w:eastAsia="PMingLiU-ExtB" w:hAnsi="Lucida Fax" w:cs="Arial"/>
          <w:b/>
          <w:bCs/>
          <w:sz w:val="24"/>
          <w:szCs w:val="24"/>
        </w:rPr>
        <w:t>la vigencia del principio democrático y la reserva de ley en materia impositiva. En tal virtud, debe señalarse que el diseño del sistema tributario, a nivel de leyes, pertenece al ámbito de  facultades legislativas y que, como tal, lleva aparejado un margen de configuración política -amplio, mas no ilimitado-, reconocido a los representantes de los ciudadanos para establecer el régimen legal del tributo, por lo que el hecho de que en un determinado momento los supuestos a los que recurra el legislador para fundamentar las hipótesis normativas no sean aquellos vinculados con anterioridad a las hipótesis contempladas legalmente, no resulta inconstitucional, siempre y cuando con ello no se vulneren otros principios constitucionales.</w:t>
      </w:r>
    </w:p>
    <w:p w14:paraId="62D0335E" w14:textId="77777777" w:rsidR="0069096B" w:rsidRPr="009436E0" w:rsidRDefault="0069096B" w:rsidP="0069096B">
      <w:pPr>
        <w:spacing w:after="0" w:line="240" w:lineRule="auto"/>
        <w:ind w:firstLine="283"/>
        <w:jc w:val="both"/>
        <w:rPr>
          <w:rFonts w:ascii="Lucida Fax" w:eastAsia="PMingLiU-ExtB" w:hAnsi="Lucida Fax" w:cs="Arial"/>
          <w:b/>
          <w:bCs/>
          <w:sz w:val="24"/>
          <w:szCs w:val="24"/>
        </w:rPr>
      </w:pPr>
    </w:p>
    <w:p w14:paraId="684F8F7D" w14:textId="77777777" w:rsidR="0069096B" w:rsidRPr="00013ED2" w:rsidRDefault="0069096B" w:rsidP="0069096B">
      <w:pPr>
        <w:spacing w:after="0" w:line="240" w:lineRule="auto"/>
        <w:ind w:firstLine="283"/>
        <w:jc w:val="both"/>
        <w:rPr>
          <w:rFonts w:ascii="Lucida Fax" w:eastAsia="PMingLiU-ExtB" w:hAnsi="Lucida Fax" w:cs="Arial"/>
          <w:i/>
          <w:iCs/>
        </w:rPr>
      </w:pPr>
      <w:r w:rsidRPr="00013ED2">
        <w:rPr>
          <w:rFonts w:ascii="Lucida Fax" w:eastAsia="PMingLiU-ExtB" w:hAnsi="Lucida Fax" w:cs="Arial"/>
          <w:i/>
          <w:iCs/>
        </w:rPr>
        <w:t>Amparo en revisión 1914/2005. Operadora de Hoteles de Occidente, S.A. de C.V. y otras. 18 de enero de 2006. Cinco votos. Ponente: José Ramón Cossío Díaz. Secretario: Juan Carlos Roa Jacobo.</w:t>
      </w:r>
    </w:p>
    <w:p w14:paraId="4F408F4B" w14:textId="77777777" w:rsidR="0069096B" w:rsidRPr="00013ED2" w:rsidRDefault="0069096B" w:rsidP="0069096B">
      <w:pPr>
        <w:spacing w:after="0" w:line="240" w:lineRule="auto"/>
        <w:ind w:firstLine="283"/>
        <w:jc w:val="both"/>
        <w:rPr>
          <w:rFonts w:ascii="Lucida Fax" w:eastAsia="PMingLiU-ExtB" w:hAnsi="Lucida Fax" w:cs="Arial"/>
          <w:i/>
          <w:iCs/>
        </w:rPr>
      </w:pPr>
    </w:p>
    <w:p w14:paraId="7AC604C3" w14:textId="77777777" w:rsidR="0069096B" w:rsidRPr="00013ED2" w:rsidRDefault="0069096B" w:rsidP="0069096B">
      <w:pPr>
        <w:spacing w:after="0" w:line="240" w:lineRule="auto"/>
        <w:ind w:firstLine="283"/>
        <w:jc w:val="both"/>
        <w:rPr>
          <w:rFonts w:ascii="Lucida Fax" w:eastAsia="PMingLiU-ExtB" w:hAnsi="Lucida Fax" w:cs="Arial"/>
          <w:i/>
          <w:iCs/>
        </w:rPr>
      </w:pPr>
      <w:r w:rsidRPr="00013ED2">
        <w:rPr>
          <w:rFonts w:ascii="Lucida Fax" w:eastAsia="PMingLiU-ExtB" w:hAnsi="Lucida Fax" w:cs="Arial"/>
          <w:i/>
          <w:iCs/>
        </w:rPr>
        <w:t>Amparo en revisión 1068/2005. Shabot Carpets, S.A. de C.V. 2 de marzo de 2007. Cinco votos. Ponente: José Ramón Cossío Díaz. Secretarios: Juan Carlos Roa Jacobo, Lourdes Margarita García Galicia, Verónica Nava Ramírez y Bertín Vázquez González.</w:t>
      </w:r>
    </w:p>
    <w:p w14:paraId="19B1A8D9" w14:textId="77777777" w:rsidR="0069096B" w:rsidRPr="00013ED2" w:rsidRDefault="0069096B" w:rsidP="0069096B">
      <w:pPr>
        <w:spacing w:after="0" w:line="240" w:lineRule="auto"/>
        <w:ind w:firstLine="283"/>
        <w:jc w:val="both"/>
        <w:rPr>
          <w:rFonts w:ascii="Lucida Fax" w:eastAsia="PMingLiU-ExtB" w:hAnsi="Lucida Fax" w:cs="Arial"/>
          <w:i/>
          <w:iCs/>
        </w:rPr>
      </w:pPr>
    </w:p>
    <w:p w14:paraId="4FA757FC" w14:textId="77777777" w:rsidR="0069096B" w:rsidRPr="00013ED2" w:rsidRDefault="0069096B" w:rsidP="0069096B">
      <w:pPr>
        <w:spacing w:after="0" w:line="240" w:lineRule="auto"/>
        <w:ind w:firstLine="283"/>
        <w:jc w:val="both"/>
        <w:rPr>
          <w:rFonts w:ascii="Lucida Fax" w:eastAsia="PMingLiU-ExtB" w:hAnsi="Lucida Fax" w:cs="Arial"/>
          <w:i/>
          <w:iCs/>
        </w:rPr>
      </w:pPr>
      <w:r w:rsidRPr="00013ED2">
        <w:rPr>
          <w:rFonts w:ascii="Lucida Fax" w:eastAsia="PMingLiU-ExtB" w:hAnsi="Lucida Fax" w:cs="Arial"/>
          <w:i/>
          <w:iCs/>
        </w:rPr>
        <w:lastRenderedPageBreak/>
        <w:t>Amparo en revisión 1215/2005. Comercializadora Kram, S.A. de C.V. 2 de marzo de 2007. Cinco votos. Ponente: José Ramón Cossío Díaz. Secretarios: Juan Carlos Roa Jacobo, Lourdes Margarita García Galicia, Verónica Nava Ramírez y Bertín Vázquez González.</w:t>
      </w:r>
    </w:p>
    <w:p w14:paraId="61E73F81" w14:textId="77777777" w:rsidR="0069096B" w:rsidRPr="00013ED2" w:rsidRDefault="0069096B" w:rsidP="0069096B">
      <w:pPr>
        <w:spacing w:after="0" w:line="240" w:lineRule="auto"/>
        <w:ind w:firstLine="283"/>
        <w:jc w:val="both"/>
        <w:rPr>
          <w:rFonts w:ascii="Lucida Fax" w:eastAsia="PMingLiU-ExtB" w:hAnsi="Lucida Fax" w:cs="Arial"/>
          <w:i/>
          <w:iCs/>
        </w:rPr>
      </w:pPr>
    </w:p>
    <w:p w14:paraId="7F7C1359" w14:textId="78BB0C97" w:rsidR="0069096B" w:rsidRPr="00013ED2" w:rsidRDefault="0069096B" w:rsidP="0069096B">
      <w:pPr>
        <w:spacing w:after="0" w:line="240" w:lineRule="auto"/>
        <w:ind w:firstLine="283"/>
        <w:jc w:val="both"/>
        <w:rPr>
          <w:rFonts w:ascii="Lucida Fax" w:eastAsia="PMingLiU-ExtB" w:hAnsi="Lucida Fax" w:cs="Arial"/>
          <w:i/>
          <w:iCs/>
        </w:rPr>
      </w:pPr>
      <w:r w:rsidRPr="00013ED2">
        <w:rPr>
          <w:rFonts w:ascii="Lucida Fax" w:eastAsia="PMingLiU-ExtB" w:hAnsi="Lucida Fax" w:cs="Arial"/>
          <w:i/>
          <w:iCs/>
        </w:rPr>
        <w:t>Amparo en revisión 1322/2005. Emporio Automotriz de Tijuana, S.A. de C.V. 2 de marzo de 2007. Cinco votos. Ponente: José Ramón Cossío Díaz. Secretarios: Juan Carlos Roa Jacobo, Lourdes Margarita García Galicia, Verónica Nava Ramírez y Bertín Vázquez González.</w:t>
      </w:r>
    </w:p>
    <w:p w14:paraId="55FF3537" w14:textId="77777777" w:rsidR="0069096B" w:rsidRPr="00013ED2" w:rsidRDefault="0069096B" w:rsidP="0069096B">
      <w:pPr>
        <w:spacing w:after="0" w:line="240" w:lineRule="auto"/>
        <w:ind w:firstLine="283"/>
        <w:jc w:val="both"/>
        <w:rPr>
          <w:rFonts w:ascii="Lucida Fax" w:eastAsia="PMingLiU-ExtB" w:hAnsi="Lucida Fax" w:cs="Arial"/>
          <w:i/>
          <w:iCs/>
        </w:rPr>
      </w:pPr>
    </w:p>
    <w:p w14:paraId="3AA970CC" w14:textId="77777777" w:rsidR="0069096B" w:rsidRPr="00013ED2" w:rsidRDefault="0069096B" w:rsidP="0069096B">
      <w:pPr>
        <w:spacing w:after="0" w:line="240" w:lineRule="auto"/>
        <w:ind w:firstLine="283"/>
        <w:jc w:val="both"/>
        <w:rPr>
          <w:rFonts w:ascii="Lucida Fax" w:eastAsia="PMingLiU-ExtB" w:hAnsi="Lucida Fax" w:cs="Arial"/>
          <w:i/>
          <w:iCs/>
        </w:rPr>
      </w:pPr>
      <w:r w:rsidRPr="00013ED2">
        <w:rPr>
          <w:rFonts w:ascii="Lucida Fax" w:eastAsia="PMingLiU-ExtB" w:hAnsi="Lucida Fax" w:cs="Arial"/>
          <w:i/>
          <w:iCs/>
        </w:rPr>
        <w:t>Amparo en revisión 1465/2005. La Tienda de Don Juan, S.A. de C.V. y otra. 2 de marzo de 2007. Cinco votos. Ponente: José Ramón Cossío Díaz. Secretarios: Juan Carlos Roa Jacobo, Lourdes Margarita García Galicia, Verónica Nava Ramírez y Bertín Vázquez González.</w:t>
      </w:r>
    </w:p>
    <w:p w14:paraId="11591894" w14:textId="77777777" w:rsidR="0069096B" w:rsidRPr="00013ED2" w:rsidRDefault="0069096B" w:rsidP="0069096B">
      <w:pPr>
        <w:spacing w:after="0" w:line="240" w:lineRule="auto"/>
        <w:ind w:firstLine="283"/>
        <w:jc w:val="both"/>
        <w:rPr>
          <w:rFonts w:ascii="Lucida Fax" w:eastAsia="PMingLiU-ExtB" w:hAnsi="Lucida Fax" w:cs="Arial"/>
          <w:i/>
          <w:iCs/>
        </w:rPr>
      </w:pPr>
    </w:p>
    <w:p w14:paraId="2210B0C5" w14:textId="53B389B9" w:rsidR="0069096B" w:rsidRPr="009436E0" w:rsidRDefault="0069096B" w:rsidP="0069096B">
      <w:pPr>
        <w:spacing w:after="0" w:line="240" w:lineRule="auto"/>
        <w:ind w:firstLine="283"/>
        <w:jc w:val="both"/>
        <w:rPr>
          <w:rFonts w:ascii="Lucida Fax" w:eastAsia="PMingLiU-ExtB" w:hAnsi="Lucida Fax" w:cs="Arial"/>
        </w:rPr>
      </w:pPr>
      <w:r w:rsidRPr="00013ED2">
        <w:rPr>
          <w:rFonts w:ascii="Lucida Fax" w:eastAsia="PMingLiU-ExtB" w:hAnsi="Lucida Fax" w:cs="Arial"/>
          <w:i/>
          <w:iCs/>
        </w:rPr>
        <w:t>Tesis de jurisprudencia 159/2007. Aprobada por la Primera Sala de este Alto Tribunal, en sesión de catorce de noviembre de dos mil siete</w:t>
      </w:r>
      <w:r w:rsidRPr="009436E0">
        <w:rPr>
          <w:rFonts w:ascii="Lucida Fax" w:eastAsia="PMingLiU-ExtB" w:hAnsi="Lucida Fax" w:cs="Arial"/>
        </w:rPr>
        <w:t>.</w:t>
      </w:r>
    </w:p>
    <w:p w14:paraId="29B757F9" w14:textId="77777777" w:rsidR="003F4EAF" w:rsidRPr="009436E0" w:rsidRDefault="003F4EAF" w:rsidP="0069096B">
      <w:pPr>
        <w:spacing w:after="0" w:line="240" w:lineRule="auto"/>
        <w:ind w:firstLine="283"/>
        <w:jc w:val="both"/>
        <w:rPr>
          <w:rFonts w:ascii="Lucida Fax" w:eastAsia="PMingLiU-ExtB" w:hAnsi="Lucida Fax" w:cs="Arial"/>
        </w:rPr>
      </w:pPr>
    </w:p>
    <w:p w14:paraId="28D15CF1" w14:textId="727CF07D" w:rsidR="0069096B" w:rsidRPr="009436E0" w:rsidRDefault="002A32DF" w:rsidP="0069096B">
      <w:pPr>
        <w:spacing w:after="0" w:line="240" w:lineRule="auto"/>
        <w:ind w:firstLine="283"/>
        <w:jc w:val="both"/>
        <w:rPr>
          <w:rFonts w:ascii="Lucida Fax" w:eastAsia="PMingLiU-ExtB" w:hAnsi="Lucida Fax" w:cs="Arial"/>
          <w:b/>
          <w:bCs/>
          <w:sz w:val="24"/>
          <w:szCs w:val="24"/>
        </w:rPr>
      </w:pPr>
      <w:r w:rsidRPr="009436E0">
        <w:rPr>
          <w:rFonts w:ascii="Lucida Fax" w:eastAsia="PMingLiU-ExtB" w:hAnsi="Lucida Fax" w:cs="Arial"/>
          <w:sz w:val="24"/>
          <w:szCs w:val="24"/>
        </w:rPr>
        <w:t xml:space="preserve">La iniciativa, como puede verse, tendrá impacto en la recaudación estatal en materia del impuesto cedular relativo a las actividades empresariales, la ratio es por demás clara, </w:t>
      </w:r>
      <w:r w:rsidRPr="009436E0">
        <w:rPr>
          <w:rFonts w:ascii="Lucida Fax" w:eastAsia="PMingLiU-ExtB" w:hAnsi="Lucida Fax" w:cs="Arial"/>
          <w:b/>
          <w:bCs/>
          <w:sz w:val="24"/>
          <w:szCs w:val="24"/>
        </w:rPr>
        <w:t xml:space="preserve">representará un aliciente para que la entidad siga captando capitales, se fortalezca la economía formal, se detone el crecimiento interno y se posibilite el desarrollo de todo tipo de actividades empresariales. </w:t>
      </w:r>
    </w:p>
    <w:p w14:paraId="3E22EE29" w14:textId="5D177362" w:rsidR="00070AAD" w:rsidRPr="009436E0" w:rsidRDefault="00070AAD" w:rsidP="0069096B">
      <w:pPr>
        <w:spacing w:after="0" w:line="240" w:lineRule="auto"/>
        <w:ind w:firstLine="283"/>
        <w:jc w:val="both"/>
        <w:rPr>
          <w:rFonts w:ascii="Lucida Fax" w:eastAsia="PMingLiU-ExtB" w:hAnsi="Lucida Fax" w:cs="Arial"/>
          <w:b/>
          <w:bCs/>
          <w:sz w:val="24"/>
          <w:szCs w:val="24"/>
        </w:rPr>
      </w:pPr>
    </w:p>
    <w:p w14:paraId="67B2644B" w14:textId="00FDAF39" w:rsidR="00070AAD" w:rsidRPr="009436E0" w:rsidRDefault="00070AAD" w:rsidP="0069096B">
      <w:pPr>
        <w:spacing w:after="0" w:line="240" w:lineRule="auto"/>
        <w:ind w:firstLine="283"/>
        <w:jc w:val="both"/>
        <w:rPr>
          <w:rFonts w:ascii="Lucida Fax" w:eastAsia="PMingLiU-ExtB" w:hAnsi="Lucida Fax" w:cs="Arial"/>
          <w:b/>
          <w:bCs/>
          <w:sz w:val="24"/>
          <w:szCs w:val="24"/>
        </w:rPr>
      </w:pPr>
      <w:r w:rsidRPr="009436E0">
        <w:rPr>
          <w:rFonts w:ascii="Lucida Fax" w:eastAsia="PMingLiU-ExtB" w:hAnsi="Lucida Fax" w:cs="Arial"/>
          <w:b/>
          <w:bCs/>
          <w:sz w:val="24"/>
          <w:szCs w:val="24"/>
        </w:rPr>
        <w:t xml:space="preserve">La Cuarta Transformación del país, </w:t>
      </w:r>
      <w:r w:rsidR="00BA4493" w:rsidRPr="009436E0">
        <w:rPr>
          <w:rFonts w:ascii="Lucida Fax" w:eastAsia="PMingLiU-ExtB" w:hAnsi="Lucida Fax" w:cs="Arial"/>
          <w:b/>
          <w:bCs/>
          <w:sz w:val="24"/>
          <w:szCs w:val="24"/>
        </w:rPr>
        <w:t xml:space="preserve">y la correcta administración de México ha hecho posible que al día de hoy la nación sea de las que tienen una mejor conducción financiera, esto es, que la moneda se revalúe, que no haya contratación de deuda, y que tampoco se hayan creado impuestos, ni existan alzas inusitadas en los precios de los energéticos. </w:t>
      </w:r>
    </w:p>
    <w:p w14:paraId="1F37D9E0" w14:textId="3CAE3ABF" w:rsidR="00BA4493" w:rsidRPr="009436E0" w:rsidRDefault="00BA4493" w:rsidP="0069096B">
      <w:pPr>
        <w:spacing w:after="0" w:line="240" w:lineRule="auto"/>
        <w:ind w:firstLine="283"/>
        <w:jc w:val="both"/>
        <w:rPr>
          <w:rFonts w:ascii="Lucida Fax" w:eastAsia="PMingLiU-ExtB" w:hAnsi="Lucida Fax" w:cs="Arial"/>
          <w:b/>
          <w:bCs/>
          <w:sz w:val="24"/>
          <w:szCs w:val="24"/>
        </w:rPr>
      </w:pPr>
    </w:p>
    <w:p w14:paraId="03108499" w14:textId="490D911C" w:rsidR="00BA4493" w:rsidRPr="00FB4044" w:rsidRDefault="007A6167" w:rsidP="0069096B">
      <w:pPr>
        <w:spacing w:after="0" w:line="240" w:lineRule="auto"/>
        <w:ind w:firstLine="283"/>
        <w:jc w:val="both"/>
        <w:rPr>
          <w:rFonts w:ascii="Lucida Fax" w:eastAsia="PMingLiU-ExtB" w:hAnsi="Lucida Fax" w:cs="Arial"/>
          <w:sz w:val="24"/>
          <w:szCs w:val="24"/>
        </w:rPr>
      </w:pPr>
      <w:r w:rsidRPr="00FB4044">
        <w:rPr>
          <w:rFonts w:ascii="Lucida Fax" w:eastAsia="PMingLiU-ExtB" w:hAnsi="Lucida Fax" w:cs="Arial"/>
          <w:sz w:val="24"/>
          <w:szCs w:val="24"/>
        </w:rPr>
        <w:t>Bajo la premisa de que la riqueza debe distribuirse hacia todos los sectores y no solo para unos cuantos, se precisa que la ley cumpla con evitar frenos normativos que impidan el avance hacia mejores condiciones fiscales que beneficien a la ciudadanía.</w:t>
      </w:r>
    </w:p>
    <w:p w14:paraId="2884AB00" w14:textId="04A0F1F3" w:rsidR="007A6167" w:rsidRPr="009436E0" w:rsidRDefault="007A6167" w:rsidP="0069096B">
      <w:pPr>
        <w:spacing w:after="0" w:line="240" w:lineRule="auto"/>
        <w:ind w:firstLine="283"/>
        <w:jc w:val="both"/>
        <w:rPr>
          <w:rFonts w:ascii="Lucida Fax" w:eastAsia="PMingLiU-ExtB" w:hAnsi="Lucida Fax" w:cs="Arial"/>
          <w:b/>
          <w:bCs/>
          <w:sz w:val="24"/>
          <w:szCs w:val="24"/>
        </w:rPr>
      </w:pPr>
    </w:p>
    <w:p w14:paraId="1944F58B" w14:textId="77777777" w:rsidR="007A6167" w:rsidRPr="00FB4044" w:rsidRDefault="007A6167" w:rsidP="0069096B">
      <w:pPr>
        <w:spacing w:after="0" w:line="240" w:lineRule="auto"/>
        <w:ind w:firstLine="283"/>
        <w:jc w:val="both"/>
        <w:rPr>
          <w:rFonts w:ascii="Lucida Fax" w:eastAsia="PMingLiU-ExtB" w:hAnsi="Lucida Fax" w:cs="Arial"/>
          <w:b/>
          <w:bCs/>
          <w:sz w:val="24"/>
          <w:szCs w:val="24"/>
          <w:u w:val="single"/>
        </w:rPr>
      </w:pPr>
      <w:r w:rsidRPr="009436E0">
        <w:rPr>
          <w:rFonts w:ascii="Lucida Fax" w:eastAsia="PMingLiU-ExtB" w:hAnsi="Lucida Fax" w:cs="Arial"/>
          <w:b/>
          <w:bCs/>
          <w:sz w:val="24"/>
          <w:szCs w:val="24"/>
        </w:rPr>
        <w:t xml:space="preserve">En el caso que se propone, el impuesto cedular en materia de actividad empresarial, </w:t>
      </w:r>
      <w:r w:rsidRPr="00FB4044">
        <w:rPr>
          <w:rFonts w:ascii="Lucida Fax" w:eastAsia="PMingLiU-ExtB" w:hAnsi="Lucida Fax" w:cs="Arial"/>
          <w:b/>
          <w:bCs/>
          <w:sz w:val="24"/>
          <w:szCs w:val="24"/>
          <w:u w:val="single"/>
        </w:rPr>
        <w:t xml:space="preserve">no trae recursos significativos para ponderar su existencia, por el contrario, prescindir de esta carga impositiva hará posible que se abran nuevos canales para la creación de empleos, empresas y la derrama que permita, precisamente, que la riqueza del estado pueda dispersarse para mayores bienes y servicios. </w:t>
      </w:r>
    </w:p>
    <w:p w14:paraId="7ED3A312" w14:textId="77777777" w:rsidR="007A6167" w:rsidRPr="009436E0" w:rsidRDefault="007A6167" w:rsidP="0069096B">
      <w:pPr>
        <w:spacing w:after="0" w:line="240" w:lineRule="auto"/>
        <w:ind w:firstLine="283"/>
        <w:jc w:val="both"/>
        <w:rPr>
          <w:rFonts w:ascii="Lucida Fax" w:eastAsia="PMingLiU-ExtB" w:hAnsi="Lucida Fax" w:cs="Arial"/>
          <w:b/>
          <w:bCs/>
          <w:sz w:val="24"/>
          <w:szCs w:val="24"/>
        </w:rPr>
      </w:pPr>
    </w:p>
    <w:p w14:paraId="27B05683" w14:textId="1ABBA38E" w:rsidR="00FB4044" w:rsidRDefault="00651CEC" w:rsidP="0069096B">
      <w:pPr>
        <w:spacing w:after="0" w:line="240" w:lineRule="auto"/>
        <w:ind w:firstLine="283"/>
        <w:jc w:val="both"/>
        <w:rPr>
          <w:rFonts w:ascii="Lucida Fax" w:eastAsia="PMingLiU-ExtB" w:hAnsi="Lucida Fax" w:cs="Arial"/>
          <w:b/>
          <w:bCs/>
          <w:sz w:val="24"/>
          <w:szCs w:val="24"/>
        </w:rPr>
      </w:pPr>
      <w:r w:rsidRPr="009436E0">
        <w:rPr>
          <w:rFonts w:ascii="Lucida Fax" w:eastAsia="PMingLiU-ExtB" w:hAnsi="Lucida Fax" w:cs="Arial"/>
          <w:b/>
          <w:bCs/>
          <w:sz w:val="24"/>
          <w:szCs w:val="24"/>
        </w:rPr>
        <w:t xml:space="preserve">La derogación del capítulo de la Ley General de Hacienda, como se planteó en el año 2018 por un integrante de quienes actualmente son </w:t>
      </w:r>
      <w:r w:rsidRPr="009436E0">
        <w:rPr>
          <w:rFonts w:ascii="Lucida Fax" w:eastAsia="PMingLiU-ExtB" w:hAnsi="Lucida Fax" w:cs="Arial"/>
          <w:b/>
          <w:bCs/>
          <w:sz w:val="24"/>
          <w:szCs w:val="24"/>
        </w:rPr>
        <w:lastRenderedPageBreak/>
        <w:t>mayoría, debe permitir políticamente la viabilidad de la presente iniciativa</w:t>
      </w:r>
      <w:r w:rsidR="00FB4044">
        <w:rPr>
          <w:rFonts w:ascii="Lucida Fax" w:eastAsia="PMingLiU-ExtB" w:hAnsi="Lucida Fax" w:cs="Arial"/>
          <w:b/>
          <w:bCs/>
          <w:sz w:val="24"/>
          <w:szCs w:val="24"/>
        </w:rPr>
        <w:t xml:space="preserve">. </w:t>
      </w:r>
    </w:p>
    <w:p w14:paraId="47D068A8" w14:textId="77777777" w:rsidR="00FB4044" w:rsidRDefault="00FB4044" w:rsidP="0069096B">
      <w:pPr>
        <w:spacing w:after="0" w:line="240" w:lineRule="auto"/>
        <w:ind w:firstLine="283"/>
        <w:jc w:val="both"/>
        <w:rPr>
          <w:rFonts w:ascii="Lucida Fax" w:eastAsia="PMingLiU-ExtB" w:hAnsi="Lucida Fax" w:cs="Arial"/>
          <w:b/>
          <w:bCs/>
          <w:sz w:val="24"/>
          <w:szCs w:val="24"/>
        </w:rPr>
      </w:pPr>
    </w:p>
    <w:p w14:paraId="19623B21" w14:textId="12B5D7F0" w:rsidR="00651CEC" w:rsidRDefault="00651CEC" w:rsidP="0069096B">
      <w:pPr>
        <w:spacing w:after="0" w:line="240" w:lineRule="auto"/>
        <w:ind w:firstLine="283"/>
        <w:jc w:val="both"/>
        <w:rPr>
          <w:rFonts w:ascii="Lucida Fax" w:eastAsia="PMingLiU-ExtB" w:hAnsi="Lucida Fax" w:cs="Arial"/>
          <w:b/>
          <w:bCs/>
          <w:sz w:val="24"/>
          <w:szCs w:val="24"/>
        </w:rPr>
      </w:pPr>
      <w:r w:rsidRPr="009436E0">
        <w:rPr>
          <w:rFonts w:ascii="Lucida Fax" w:eastAsia="PMingLiU-ExtB" w:hAnsi="Lucida Fax" w:cs="Arial"/>
          <w:b/>
          <w:bCs/>
          <w:sz w:val="24"/>
          <w:szCs w:val="24"/>
        </w:rPr>
        <w:t>Es momento de poner a prueba la democracia participativa, escuchar a quienes están del lado de</w:t>
      </w:r>
      <w:r w:rsidR="00FB4044">
        <w:rPr>
          <w:rFonts w:ascii="Lucida Fax" w:eastAsia="PMingLiU-ExtB" w:hAnsi="Lucida Fax" w:cs="Arial"/>
          <w:b/>
          <w:bCs/>
          <w:sz w:val="24"/>
          <w:szCs w:val="24"/>
        </w:rPr>
        <w:t xml:space="preserve"> que el poder legislativo provoque</w:t>
      </w:r>
      <w:r w:rsidRPr="009436E0">
        <w:rPr>
          <w:rFonts w:ascii="Lucida Fax" w:eastAsia="PMingLiU-ExtB" w:hAnsi="Lucida Fax" w:cs="Arial"/>
          <w:b/>
          <w:bCs/>
          <w:sz w:val="24"/>
          <w:szCs w:val="24"/>
        </w:rPr>
        <w:t xml:space="preserve"> mejores normas, más justas y adecuadas al momento histórico que se vive. </w:t>
      </w:r>
    </w:p>
    <w:p w14:paraId="6529D313" w14:textId="10936549" w:rsidR="00013ED2" w:rsidRDefault="00013ED2" w:rsidP="0069096B">
      <w:pPr>
        <w:spacing w:after="0" w:line="240" w:lineRule="auto"/>
        <w:ind w:firstLine="283"/>
        <w:jc w:val="both"/>
        <w:rPr>
          <w:rFonts w:ascii="Lucida Fax" w:eastAsia="PMingLiU-ExtB" w:hAnsi="Lucida Fax" w:cs="Arial"/>
          <w:b/>
          <w:bCs/>
          <w:sz w:val="24"/>
          <w:szCs w:val="24"/>
        </w:rPr>
      </w:pPr>
    </w:p>
    <w:p w14:paraId="36AB479D" w14:textId="19669049" w:rsidR="00013ED2" w:rsidRDefault="00013ED2" w:rsidP="00013ED2">
      <w:pPr>
        <w:spacing w:after="0" w:line="276" w:lineRule="auto"/>
        <w:ind w:firstLine="284"/>
        <w:jc w:val="both"/>
        <w:rPr>
          <w:rFonts w:ascii="Lucida Fax" w:eastAsia="PMingLiU-ExtB" w:hAnsi="Lucida Fax" w:cs="Arial"/>
          <w:sz w:val="24"/>
          <w:szCs w:val="24"/>
        </w:rPr>
      </w:pPr>
      <w:r>
        <w:rPr>
          <w:rFonts w:ascii="Lucida Fax" w:eastAsia="PMingLiU-ExtB" w:hAnsi="Lucida Fax" w:cs="Arial"/>
          <w:sz w:val="24"/>
          <w:szCs w:val="24"/>
        </w:rPr>
        <w:t xml:space="preserve">Sin menos cabo de la libertad configurativa tributaria con la cuenta esta soberanía, no deja de estimarse la importancia de contar con el impacto </w:t>
      </w:r>
      <w:r w:rsidRPr="00013ED2">
        <w:rPr>
          <w:rFonts w:ascii="Lucida Fax" w:eastAsia="PMingLiU-ExtB" w:hAnsi="Lucida Fax" w:cs="Arial"/>
          <w:sz w:val="24"/>
          <w:szCs w:val="24"/>
        </w:rPr>
        <w:t>presupuestal</w:t>
      </w:r>
      <w:r>
        <w:rPr>
          <w:rFonts w:ascii="Lucida Fax" w:eastAsia="PMingLiU-ExtB" w:hAnsi="Lucida Fax" w:cs="Arial"/>
          <w:sz w:val="24"/>
          <w:szCs w:val="24"/>
        </w:rPr>
        <w:t xml:space="preserve">; por ello, </w:t>
      </w:r>
      <w:r w:rsidRPr="00013ED2">
        <w:rPr>
          <w:rFonts w:ascii="Lucida Fax" w:eastAsia="PMingLiU-ExtB" w:hAnsi="Lucida Fax" w:cs="Arial"/>
          <w:sz w:val="24"/>
          <w:szCs w:val="24"/>
        </w:rPr>
        <w:t xml:space="preserve">es conveniente que dentro del estudio en comisiones, se invite y convoque a las autoridades en materia </w:t>
      </w:r>
      <w:r>
        <w:rPr>
          <w:rFonts w:ascii="Lucida Fax" w:eastAsia="PMingLiU-ExtB" w:hAnsi="Lucida Fax" w:cs="Arial"/>
          <w:sz w:val="24"/>
          <w:szCs w:val="24"/>
        </w:rPr>
        <w:t>fiscal y de la</w:t>
      </w:r>
      <w:r w:rsidRPr="00013ED2">
        <w:rPr>
          <w:rFonts w:ascii="Lucida Fax" w:eastAsia="PMingLiU-ExtB" w:hAnsi="Lucida Fax" w:cs="Arial"/>
          <w:sz w:val="24"/>
          <w:szCs w:val="24"/>
        </w:rPr>
        <w:t xml:space="preserve"> administración estatal inherentes a las finanzas y, en general, a todos quienes puedan generar certeza y seguridad jurídica para contempla</w:t>
      </w:r>
      <w:r>
        <w:rPr>
          <w:rFonts w:ascii="Lucida Fax" w:eastAsia="PMingLiU-ExtB" w:hAnsi="Lucida Fax" w:cs="Arial"/>
          <w:sz w:val="24"/>
          <w:szCs w:val="24"/>
        </w:rPr>
        <w:t xml:space="preserve">r, dialogar y establecer las ventajas de la reforma en favor del crecimiento a las empresas y generación de empleos en Yucatán. </w:t>
      </w:r>
      <w:r w:rsidRPr="00013ED2">
        <w:rPr>
          <w:rFonts w:ascii="Lucida Fax" w:eastAsia="PMingLiU-ExtB" w:hAnsi="Lucida Fax" w:cs="Arial"/>
          <w:sz w:val="24"/>
          <w:szCs w:val="24"/>
        </w:rPr>
        <w:t xml:space="preserve">   </w:t>
      </w:r>
    </w:p>
    <w:p w14:paraId="0EBA02AF" w14:textId="1105B5F7" w:rsidR="00A1398A" w:rsidRDefault="00A1398A" w:rsidP="00013ED2">
      <w:pPr>
        <w:spacing w:after="0" w:line="276" w:lineRule="auto"/>
        <w:ind w:firstLine="284"/>
        <w:jc w:val="both"/>
        <w:rPr>
          <w:rFonts w:ascii="Lucida Fax" w:eastAsia="PMingLiU-ExtB" w:hAnsi="Lucida Fax" w:cs="Arial"/>
          <w:sz w:val="24"/>
          <w:szCs w:val="24"/>
        </w:rPr>
      </w:pPr>
    </w:p>
    <w:p w14:paraId="232275A9" w14:textId="6C9729DC" w:rsidR="00A1398A" w:rsidRPr="00013ED2" w:rsidRDefault="00A1398A" w:rsidP="00013ED2">
      <w:pPr>
        <w:spacing w:after="0" w:line="276" w:lineRule="auto"/>
        <w:ind w:firstLine="284"/>
        <w:jc w:val="both"/>
        <w:rPr>
          <w:rFonts w:ascii="Lucida Fax" w:eastAsia="PMingLiU-ExtB" w:hAnsi="Lucida Fax" w:cs="Arial"/>
          <w:sz w:val="24"/>
          <w:szCs w:val="24"/>
        </w:rPr>
      </w:pPr>
      <w:r>
        <w:rPr>
          <w:rFonts w:ascii="Lucida Fax" w:eastAsia="PMingLiU-ExtB" w:hAnsi="Lucida Fax" w:cs="Arial"/>
          <w:sz w:val="24"/>
          <w:szCs w:val="24"/>
        </w:rPr>
        <w:t xml:space="preserve">De igual manera, a fin de no afectar la arcas estatales, la reforma entrará en vigor el 01 de enero del año 2025, esto para que la actual recaudación no pierda su sustento, ni la vigencia de las obligaciones, montos y demás conceptos fiscales derivados de su cumplimento ante a la autoridad fiscal. </w:t>
      </w:r>
    </w:p>
    <w:p w14:paraId="380F0DA5" w14:textId="77777777" w:rsidR="00013ED2" w:rsidRPr="009436E0" w:rsidRDefault="00013ED2" w:rsidP="0069096B">
      <w:pPr>
        <w:spacing w:after="0" w:line="240" w:lineRule="auto"/>
        <w:ind w:firstLine="283"/>
        <w:jc w:val="both"/>
        <w:rPr>
          <w:rFonts w:ascii="Lucida Fax" w:eastAsia="PMingLiU-ExtB" w:hAnsi="Lucida Fax" w:cs="Arial"/>
          <w:b/>
          <w:bCs/>
          <w:sz w:val="24"/>
          <w:szCs w:val="24"/>
        </w:rPr>
      </w:pPr>
    </w:p>
    <w:p w14:paraId="61E31403" w14:textId="7E3F86F1" w:rsidR="00013ED2" w:rsidRPr="00013ED2" w:rsidRDefault="00013ED2" w:rsidP="00013ED2">
      <w:pPr>
        <w:spacing w:after="0"/>
        <w:ind w:firstLine="284"/>
        <w:jc w:val="both"/>
        <w:rPr>
          <w:rFonts w:ascii="Lucida Fax" w:eastAsia="PMingLiU-ExtB" w:hAnsi="Lucida Fax" w:cs="Arial"/>
          <w:sz w:val="24"/>
          <w:szCs w:val="24"/>
        </w:rPr>
      </w:pPr>
      <w:r w:rsidRPr="00013ED2">
        <w:rPr>
          <w:rFonts w:ascii="Lucida Fax" w:eastAsia="PMingLiU-ExtB" w:hAnsi="Lucida Fax" w:cs="Arial"/>
          <w:sz w:val="24"/>
          <w:szCs w:val="24"/>
        </w:rPr>
        <w:t xml:space="preserve">Por todo lo anterior, y con fundamento en los artículos 35 fracción I, de la Constitución Política Local; 16 y 22 de la Ley de Gobierno del Poder Legislativo, ambas del Estado de Yucatán, someto a consideración de esta Soberanía la presente </w:t>
      </w:r>
      <w:r w:rsidR="00387E02">
        <w:rPr>
          <w:rFonts w:ascii="Lucida Fax" w:eastAsia="PMingLiU-ExtB" w:hAnsi="Lucida Fax" w:cs="Arial"/>
          <w:b/>
          <w:sz w:val="24"/>
          <w:szCs w:val="24"/>
        </w:rPr>
        <w:t>i</w:t>
      </w:r>
      <w:r w:rsidR="00387E02" w:rsidRPr="009436E0">
        <w:rPr>
          <w:rFonts w:ascii="Lucida Fax" w:eastAsia="PMingLiU-ExtB" w:hAnsi="Lucida Fax" w:cs="Arial"/>
          <w:b/>
          <w:sz w:val="24"/>
          <w:szCs w:val="24"/>
        </w:rPr>
        <w:t xml:space="preserve">niciativa por la que se reforma la Ley General de Hacienda del Estado de Yucatán en materia de Impuesto </w:t>
      </w:r>
      <w:r w:rsidR="00F47009" w:rsidRPr="009436E0">
        <w:rPr>
          <w:rFonts w:ascii="Lucida Fax" w:eastAsia="PMingLiU-ExtB" w:hAnsi="Lucida Fax" w:cs="Arial"/>
          <w:b/>
          <w:sz w:val="24"/>
          <w:szCs w:val="24"/>
        </w:rPr>
        <w:t>Cedular</w:t>
      </w:r>
      <w:r w:rsidR="00F47009">
        <w:rPr>
          <w:rFonts w:ascii="Lucida Fax" w:eastAsia="PMingLiU-ExtB" w:hAnsi="Lucida Fax" w:cs="Arial"/>
          <w:b/>
          <w:sz w:val="24"/>
          <w:szCs w:val="24"/>
        </w:rPr>
        <w:t xml:space="preserve"> en las actividades empresariales</w:t>
      </w:r>
      <w:r w:rsidR="00F47009" w:rsidRPr="009436E0">
        <w:rPr>
          <w:rFonts w:ascii="Lucida Fax" w:eastAsia="PMingLiU-ExtB" w:hAnsi="Lucida Fax" w:cs="Arial"/>
          <w:b/>
          <w:sz w:val="24"/>
          <w:szCs w:val="24"/>
        </w:rPr>
        <w:t>,</w:t>
      </w:r>
      <w:r w:rsidRPr="00013ED2">
        <w:rPr>
          <w:rFonts w:ascii="Lucida Fax" w:eastAsia="PMingLiU-ExtB" w:hAnsi="Lucida Fax" w:cs="Arial"/>
          <w:sz w:val="24"/>
          <w:szCs w:val="24"/>
        </w:rPr>
        <w:t xml:space="preserve"> para quedar como sigue: </w:t>
      </w:r>
    </w:p>
    <w:p w14:paraId="6D59F029" w14:textId="604A3C32" w:rsidR="00651CEC" w:rsidRPr="009436E0" w:rsidRDefault="00651CEC" w:rsidP="0069096B">
      <w:pPr>
        <w:spacing w:after="0" w:line="240" w:lineRule="auto"/>
        <w:ind w:firstLine="283"/>
        <w:jc w:val="both"/>
        <w:rPr>
          <w:rFonts w:ascii="Lucida Fax" w:eastAsia="PMingLiU-ExtB" w:hAnsi="Lucida Fax" w:cs="Arial"/>
          <w:b/>
          <w:bCs/>
          <w:sz w:val="24"/>
          <w:szCs w:val="24"/>
        </w:rPr>
      </w:pPr>
    </w:p>
    <w:p w14:paraId="0AF0C5A9" w14:textId="77777777" w:rsidR="00651CEC" w:rsidRPr="009436E0" w:rsidRDefault="00651CEC" w:rsidP="0069096B">
      <w:pPr>
        <w:spacing w:after="0" w:line="240" w:lineRule="auto"/>
        <w:ind w:firstLine="283"/>
        <w:jc w:val="both"/>
        <w:rPr>
          <w:rFonts w:ascii="Lucida Fax" w:eastAsia="PMingLiU-ExtB" w:hAnsi="Lucida Fax" w:cs="Arial"/>
          <w:b/>
          <w:bCs/>
          <w:sz w:val="24"/>
          <w:szCs w:val="24"/>
        </w:rPr>
      </w:pPr>
    </w:p>
    <w:p w14:paraId="2D6EADAD" w14:textId="68832A0B" w:rsidR="007A6167" w:rsidRPr="009436E0" w:rsidRDefault="007A6167" w:rsidP="0069096B">
      <w:pPr>
        <w:spacing w:after="0" w:line="240" w:lineRule="auto"/>
        <w:ind w:firstLine="283"/>
        <w:jc w:val="both"/>
        <w:rPr>
          <w:rFonts w:ascii="Lucida Fax" w:eastAsia="PMingLiU-ExtB" w:hAnsi="Lucida Fax" w:cs="Arial"/>
          <w:b/>
          <w:bCs/>
          <w:sz w:val="24"/>
          <w:szCs w:val="24"/>
        </w:rPr>
      </w:pPr>
      <w:r w:rsidRPr="009436E0">
        <w:rPr>
          <w:rFonts w:ascii="Lucida Fax" w:eastAsia="PMingLiU-ExtB" w:hAnsi="Lucida Fax" w:cs="Arial"/>
          <w:b/>
          <w:bCs/>
          <w:sz w:val="24"/>
          <w:szCs w:val="24"/>
        </w:rPr>
        <w:t xml:space="preserve"> </w:t>
      </w:r>
    </w:p>
    <w:p w14:paraId="50627935" w14:textId="4253F8A8" w:rsidR="002A32DF" w:rsidRPr="009436E0" w:rsidRDefault="002A32DF" w:rsidP="0069096B">
      <w:pPr>
        <w:spacing w:after="0" w:line="240" w:lineRule="auto"/>
        <w:ind w:firstLine="283"/>
        <w:jc w:val="both"/>
        <w:rPr>
          <w:rFonts w:ascii="Lucida Fax" w:eastAsia="PMingLiU-ExtB" w:hAnsi="Lucida Fax" w:cs="Arial"/>
          <w:sz w:val="24"/>
          <w:szCs w:val="24"/>
        </w:rPr>
      </w:pPr>
    </w:p>
    <w:p w14:paraId="2A772DA9" w14:textId="24086E51" w:rsidR="00070AAD" w:rsidRPr="009436E0" w:rsidRDefault="00070AAD" w:rsidP="00070AAD">
      <w:pPr>
        <w:spacing w:after="0" w:line="240" w:lineRule="auto"/>
        <w:jc w:val="both"/>
        <w:rPr>
          <w:rFonts w:ascii="Lucida Fax" w:eastAsia="PMingLiU-ExtB" w:hAnsi="Lucida Fax" w:cs="Arial"/>
          <w:sz w:val="24"/>
          <w:szCs w:val="24"/>
        </w:rPr>
      </w:pPr>
    </w:p>
    <w:p w14:paraId="2312201A" w14:textId="77777777" w:rsidR="002A32DF" w:rsidRPr="009436E0" w:rsidRDefault="002A32DF" w:rsidP="0069096B">
      <w:pPr>
        <w:spacing w:after="0" w:line="240" w:lineRule="auto"/>
        <w:ind w:firstLine="283"/>
        <w:jc w:val="both"/>
        <w:rPr>
          <w:rFonts w:ascii="Lucida Fax" w:eastAsia="PMingLiU-ExtB" w:hAnsi="Lucida Fax" w:cs="Arial"/>
          <w:sz w:val="24"/>
          <w:szCs w:val="24"/>
        </w:rPr>
      </w:pPr>
    </w:p>
    <w:p w14:paraId="5C685F0C" w14:textId="2B1341A0" w:rsidR="003F010F" w:rsidRPr="009436E0" w:rsidRDefault="003F010F" w:rsidP="003D24F7">
      <w:pPr>
        <w:spacing w:after="0" w:line="240" w:lineRule="auto"/>
        <w:ind w:firstLine="283"/>
        <w:jc w:val="both"/>
        <w:rPr>
          <w:rFonts w:ascii="Lucida Fax" w:eastAsia="PMingLiU-ExtB" w:hAnsi="Lucida Fax" w:cs="Arial"/>
          <w:b/>
          <w:bCs/>
          <w:sz w:val="24"/>
          <w:szCs w:val="24"/>
        </w:rPr>
      </w:pPr>
    </w:p>
    <w:p w14:paraId="1CC9710B" w14:textId="77777777" w:rsidR="003F010F" w:rsidRPr="009436E0" w:rsidRDefault="003F010F" w:rsidP="003D24F7">
      <w:pPr>
        <w:spacing w:after="0" w:line="240" w:lineRule="auto"/>
        <w:ind w:firstLine="283"/>
        <w:jc w:val="both"/>
        <w:rPr>
          <w:rFonts w:ascii="Lucida Fax" w:eastAsia="PMingLiU-ExtB" w:hAnsi="Lucida Fax" w:cs="Arial"/>
          <w:b/>
          <w:bCs/>
          <w:sz w:val="24"/>
          <w:szCs w:val="24"/>
          <w:u w:val="single"/>
        </w:rPr>
      </w:pPr>
    </w:p>
    <w:p w14:paraId="0BAFAEC2" w14:textId="2C696CD2" w:rsidR="009A3B2E" w:rsidRDefault="009A3B2E">
      <w:pPr>
        <w:rPr>
          <w:rFonts w:ascii="Lucida Fax" w:hAnsi="Lucida Fax"/>
        </w:rPr>
      </w:pPr>
    </w:p>
    <w:p w14:paraId="63808B6E" w14:textId="5571DE51" w:rsidR="00F47009" w:rsidRDefault="00F47009">
      <w:pPr>
        <w:rPr>
          <w:rFonts w:ascii="Lucida Fax" w:hAnsi="Lucida Fax"/>
        </w:rPr>
      </w:pPr>
    </w:p>
    <w:p w14:paraId="0C6A9DB9" w14:textId="713182F1" w:rsidR="00F47009" w:rsidRDefault="00F47009">
      <w:pPr>
        <w:rPr>
          <w:rFonts w:ascii="Lucida Fax" w:hAnsi="Lucida Fax"/>
        </w:rPr>
      </w:pPr>
    </w:p>
    <w:p w14:paraId="1379555C" w14:textId="30CC5D00" w:rsidR="00F47009" w:rsidRDefault="00F47009">
      <w:pPr>
        <w:rPr>
          <w:rFonts w:ascii="Lucida Fax" w:hAnsi="Lucida Fax"/>
        </w:rPr>
      </w:pPr>
    </w:p>
    <w:p w14:paraId="3B8471AA" w14:textId="7DFA1E94" w:rsidR="00F47009" w:rsidRPr="008304C0" w:rsidRDefault="00F47009" w:rsidP="008304C0">
      <w:pPr>
        <w:jc w:val="center"/>
        <w:rPr>
          <w:rFonts w:ascii="Lucida Fax" w:hAnsi="Lucida Fax"/>
          <w:b/>
          <w:bCs/>
          <w:sz w:val="24"/>
          <w:szCs w:val="24"/>
        </w:rPr>
      </w:pPr>
      <w:r w:rsidRPr="008304C0">
        <w:rPr>
          <w:rFonts w:ascii="Lucida Fax" w:hAnsi="Lucida Fax"/>
          <w:b/>
          <w:bCs/>
          <w:sz w:val="24"/>
          <w:szCs w:val="24"/>
        </w:rPr>
        <w:lastRenderedPageBreak/>
        <w:t>Decreto</w:t>
      </w:r>
    </w:p>
    <w:p w14:paraId="7F7405CE" w14:textId="10326686" w:rsidR="00F47009" w:rsidRPr="008304C0" w:rsidRDefault="00F47009" w:rsidP="008304C0">
      <w:pPr>
        <w:jc w:val="both"/>
        <w:rPr>
          <w:rFonts w:ascii="Lucida Fax" w:eastAsia="PMingLiU-ExtB" w:hAnsi="Lucida Fax" w:cs="Arial"/>
          <w:b/>
          <w:sz w:val="24"/>
          <w:szCs w:val="24"/>
        </w:rPr>
      </w:pPr>
      <w:r w:rsidRPr="008304C0">
        <w:rPr>
          <w:rFonts w:ascii="Lucida Fax" w:hAnsi="Lucida Fax"/>
          <w:b/>
          <w:bCs/>
          <w:sz w:val="24"/>
          <w:szCs w:val="24"/>
        </w:rPr>
        <w:t>Por el que se reforma la Ley General de Hacienda del Estado de Yucatán</w:t>
      </w:r>
      <w:r w:rsidRPr="008304C0">
        <w:rPr>
          <w:rFonts w:ascii="Lucida Fax" w:hAnsi="Lucida Fax"/>
          <w:sz w:val="24"/>
          <w:szCs w:val="24"/>
        </w:rPr>
        <w:t xml:space="preserve"> </w:t>
      </w:r>
      <w:r w:rsidRPr="008304C0">
        <w:rPr>
          <w:rFonts w:ascii="Lucida Fax" w:eastAsia="PMingLiU-ExtB" w:hAnsi="Lucida Fax" w:cs="Arial"/>
          <w:b/>
          <w:sz w:val="24"/>
          <w:szCs w:val="24"/>
        </w:rPr>
        <w:t>en materia de Impuesto Cedular en las actividades empresariales</w:t>
      </w:r>
    </w:p>
    <w:p w14:paraId="58222098" w14:textId="4E181EB9" w:rsidR="009B0C4E" w:rsidRPr="00A1398A" w:rsidRDefault="00F47009" w:rsidP="009B0C4E">
      <w:pPr>
        <w:spacing w:after="0" w:line="240" w:lineRule="auto"/>
        <w:jc w:val="both"/>
        <w:rPr>
          <w:rFonts w:ascii="Lucida Fax" w:eastAsia="PMingLiU-ExtB" w:hAnsi="Lucida Fax" w:cs="Arial"/>
          <w:bCs/>
          <w:sz w:val="24"/>
          <w:szCs w:val="24"/>
        </w:rPr>
      </w:pPr>
      <w:r w:rsidRPr="009B0C4E">
        <w:rPr>
          <w:rFonts w:ascii="Lucida Fax" w:eastAsia="PMingLiU-ExtB" w:hAnsi="Lucida Fax" w:cs="Arial"/>
          <w:b/>
          <w:sz w:val="24"/>
          <w:szCs w:val="24"/>
        </w:rPr>
        <w:t xml:space="preserve">Artículo único. </w:t>
      </w:r>
      <w:r w:rsidRPr="009B0C4E">
        <w:rPr>
          <w:rFonts w:ascii="Lucida Fax" w:eastAsia="PMingLiU-ExtB" w:hAnsi="Lucida Fax" w:cs="Arial"/>
          <w:bCs/>
          <w:sz w:val="24"/>
          <w:szCs w:val="24"/>
        </w:rPr>
        <w:t>Se deroga</w:t>
      </w:r>
      <w:r w:rsidR="00A1398A">
        <w:rPr>
          <w:rFonts w:ascii="Lucida Fax" w:eastAsia="PMingLiU-ExtB" w:hAnsi="Lucida Fax" w:cs="Arial"/>
          <w:bCs/>
          <w:sz w:val="24"/>
          <w:szCs w:val="24"/>
        </w:rPr>
        <w:t xml:space="preserve">n </w:t>
      </w:r>
      <w:r w:rsidR="00A1398A" w:rsidRPr="009B0C4E">
        <w:rPr>
          <w:rFonts w:ascii="Lucida Fax" w:hAnsi="Lucida Fax"/>
          <w:bCs/>
          <w:sz w:val="24"/>
          <w:szCs w:val="24"/>
        </w:rPr>
        <w:t>los artículos Artículo 20-A, Artículo 20-B, Artículo 20-C, Artículo 20-D, Artículo 20-E, Artículo 20-F y el Artículo 20-G,</w:t>
      </w:r>
      <w:r w:rsidR="00A1398A">
        <w:rPr>
          <w:rFonts w:ascii="Lucida Fax" w:hAnsi="Lucida Fax"/>
          <w:bCs/>
          <w:sz w:val="24"/>
          <w:szCs w:val="24"/>
        </w:rPr>
        <w:t xml:space="preserve"> del</w:t>
      </w:r>
      <w:r w:rsidR="00A1398A">
        <w:rPr>
          <w:rFonts w:ascii="Lucida Fax" w:eastAsia="PMingLiU-ExtB" w:hAnsi="Lucida Fax" w:cs="Arial"/>
          <w:bCs/>
          <w:sz w:val="24"/>
          <w:szCs w:val="24"/>
        </w:rPr>
        <w:t xml:space="preserve"> </w:t>
      </w:r>
      <w:r w:rsidR="009B0C4E" w:rsidRPr="009B0C4E">
        <w:rPr>
          <w:rFonts w:ascii="Lucida Fax" w:hAnsi="Lucida Fax"/>
          <w:bCs/>
          <w:sz w:val="24"/>
          <w:szCs w:val="24"/>
        </w:rPr>
        <w:t>CAPÍTULO</w:t>
      </w:r>
      <w:r w:rsidR="00A1398A">
        <w:rPr>
          <w:rFonts w:ascii="Lucida Fax" w:hAnsi="Lucida Fax"/>
          <w:bCs/>
          <w:sz w:val="24"/>
          <w:szCs w:val="24"/>
        </w:rPr>
        <w:t xml:space="preserve"> </w:t>
      </w:r>
      <w:r w:rsidR="009B0C4E" w:rsidRPr="009B0C4E">
        <w:rPr>
          <w:rFonts w:ascii="Lucida Fax" w:hAnsi="Lucida Fax"/>
          <w:bCs/>
          <w:sz w:val="24"/>
          <w:szCs w:val="24"/>
        </w:rPr>
        <w:t>II-A denominado Del Impuesto Cedular sobre la Obtención de Ingresos por Actividades Empresariales de la Ley General de Hacienda del Estado de Yucatán</w:t>
      </w:r>
      <w:r w:rsidR="009B0C4E">
        <w:rPr>
          <w:rFonts w:ascii="Lucida Fax" w:hAnsi="Lucida Fax"/>
          <w:bCs/>
          <w:sz w:val="24"/>
          <w:szCs w:val="24"/>
        </w:rPr>
        <w:t>, para quedar como sigue:</w:t>
      </w:r>
    </w:p>
    <w:p w14:paraId="036556A9" w14:textId="61BA3B6D" w:rsidR="009B0C4E" w:rsidRDefault="009B0C4E" w:rsidP="009B0C4E">
      <w:pPr>
        <w:spacing w:after="0" w:line="240" w:lineRule="auto"/>
        <w:jc w:val="both"/>
        <w:rPr>
          <w:rFonts w:ascii="Lucida Fax" w:hAnsi="Lucida Fax"/>
          <w:bCs/>
          <w:sz w:val="24"/>
          <w:szCs w:val="24"/>
        </w:rPr>
      </w:pPr>
    </w:p>
    <w:p w14:paraId="541821D0" w14:textId="77777777" w:rsidR="00A1398A" w:rsidRPr="009436E0" w:rsidRDefault="00A1398A" w:rsidP="00A1398A">
      <w:pPr>
        <w:spacing w:after="0" w:line="240" w:lineRule="auto"/>
        <w:ind w:firstLine="283"/>
        <w:jc w:val="center"/>
        <w:rPr>
          <w:rFonts w:ascii="Lucida Fax" w:hAnsi="Lucida Fax"/>
          <w:b/>
          <w:bCs/>
          <w:i/>
          <w:iCs/>
        </w:rPr>
      </w:pPr>
      <w:r w:rsidRPr="009436E0">
        <w:rPr>
          <w:rFonts w:ascii="Lucida Fax" w:hAnsi="Lucida Fax"/>
          <w:b/>
          <w:bCs/>
          <w:i/>
          <w:iCs/>
        </w:rPr>
        <w:t>CAPÍTULO II-A</w:t>
      </w:r>
    </w:p>
    <w:p w14:paraId="3CD60B05" w14:textId="77777777" w:rsidR="00A1398A" w:rsidRPr="009436E0" w:rsidRDefault="00A1398A" w:rsidP="00A1398A">
      <w:pPr>
        <w:spacing w:after="0" w:line="240" w:lineRule="auto"/>
        <w:ind w:firstLine="283"/>
        <w:jc w:val="center"/>
        <w:rPr>
          <w:rFonts w:ascii="Lucida Fax" w:hAnsi="Lucida Fax"/>
          <w:b/>
          <w:bCs/>
          <w:i/>
          <w:iCs/>
        </w:rPr>
      </w:pPr>
    </w:p>
    <w:p w14:paraId="7A718C37" w14:textId="77777777" w:rsidR="00A1398A" w:rsidRPr="009436E0" w:rsidRDefault="00A1398A" w:rsidP="00A1398A">
      <w:pPr>
        <w:spacing w:after="0" w:line="240" w:lineRule="auto"/>
        <w:ind w:firstLine="283"/>
        <w:jc w:val="center"/>
        <w:rPr>
          <w:rFonts w:ascii="Lucida Fax" w:hAnsi="Lucida Fax"/>
          <w:b/>
          <w:bCs/>
          <w:i/>
          <w:iCs/>
        </w:rPr>
      </w:pPr>
      <w:r w:rsidRPr="009436E0">
        <w:rPr>
          <w:rFonts w:ascii="Lucida Fax" w:hAnsi="Lucida Fax"/>
          <w:b/>
          <w:bCs/>
          <w:i/>
          <w:iCs/>
        </w:rPr>
        <w:t>Del Impuesto Cedular sobre la Obtención de Ingresos por Actividades Empresariales</w:t>
      </w:r>
    </w:p>
    <w:p w14:paraId="711D0C2B" w14:textId="77777777" w:rsidR="00A1398A" w:rsidRPr="009436E0" w:rsidRDefault="00A1398A" w:rsidP="00A1398A">
      <w:pPr>
        <w:spacing w:after="0" w:line="240" w:lineRule="auto"/>
        <w:ind w:firstLine="283"/>
        <w:jc w:val="center"/>
        <w:rPr>
          <w:rFonts w:ascii="Lucida Fax" w:hAnsi="Lucida Fax"/>
          <w:b/>
          <w:bCs/>
          <w:i/>
          <w:iCs/>
        </w:rPr>
      </w:pPr>
    </w:p>
    <w:p w14:paraId="0268C6EF" w14:textId="77777777" w:rsidR="00A1398A" w:rsidRPr="009436E0" w:rsidRDefault="00A1398A" w:rsidP="00A1398A">
      <w:pPr>
        <w:spacing w:after="0" w:line="240" w:lineRule="auto"/>
        <w:ind w:firstLine="283"/>
        <w:jc w:val="center"/>
        <w:rPr>
          <w:rFonts w:ascii="Lucida Fax" w:hAnsi="Lucida Fax"/>
          <w:b/>
          <w:bCs/>
          <w:i/>
          <w:iCs/>
        </w:rPr>
      </w:pPr>
      <w:r w:rsidRPr="009436E0">
        <w:rPr>
          <w:rFonts w:ascii="Lucida Fax" w:hAnsi="Lucida Fax"/>
          <w:b/>
          <w:bCs/>
          <w:i/>
          <w:iCs/>
        </w:rPr>
        <w:t>Sección Primera</w:t>
      </w:r>
    </w:p>
    <w:p w14:paraId="08A4754D" w14:textId="77777777" w:rsidR="00A1398A" w:rsidRPr="009436E0" w:rsidRDefault="00A1398A" w:rsidP="00A1398A">
      <w:pPr>
        <w:spacing w:after="0" w:line="240" w:lineRule="auto"/>
        <w:ind w:firstLine="283"/>
        <w:jc w:val="center"/>
        <w:rPr>
          <w:rFonts w:ascii="Lucida Fax" w:hAnsi="Lucida Fax"/>
          <w:b/>
          <w:bCs/>
          <w:i/>
          <w:iCs/>
        </w:rPr>
      </w:pPr>
      <w:r w:rsidRPr="009436E0">
        <w:rPr>
          <w:rFonts w:ascii="Lucida Fax" w:hAnsi="Lucida Fax"/>
          <w:b/>
          <w:bCs/>
          <w:i/>
          <w:iCs/>
        </w:rPr>
        <w:t>Del Objeto</w:t>
      </w:r>
    </w:p>
    <w:p w14:paraId="0AC8C6F4" w14:textId="23A0146B" w:rsidR="00A1398A" w:rsidRPr="009436E0" w:rsidRDefault="00A1398A" w:rsidP="00A1398A">
      <w:pPr>
        <w:spacing w:after="0" w:line="240" w:lineRule="auto"/>
        <w:ind w:firstLine="283"/>
        <w:jc w:val="both"/>
        <w:rPr>
          <w:rFonts w:ascii="Lucida Fax" w:hAnsi="Lucida Fax"/>
          <w:i/>
          <w:iCs/>
        </w:rPr>
      </w:pPr>
      <w:r w:rsidRPr="009436E0">
        <w:rPr>
          <w:rFonts w:ascii="Lucida Fax" w:hAnsi="Lucida Fax"/>
          <w:b/>
          <w:bCs/>
          <w:i/>
          <w:iCs/>
        </w:rPr>
        <w:t>Artículo 20-A.-</w:t>
      </w:r>
      <w:r w:rsidRPr="009436E0">
        <w:rPr>
          <w:rFonts w:ascii="Lucida Fax" w:hAnsi="Lucida Fax"/>
          <w:i/>
          <w:iCs/>
        </w:rPr>
        <w:t xml:space="preserve"> </w:t>
      </w:r>
      <w:r>
        <w:rPr>
          <w:rFonts w:ascii="Lucida Fax" w:hAnsi="Lucida Fax"/>
          <w:i/>
          <w:iCs/>
        </w:rPr>
        <w:t>Se deroga</w:t>
      </w:r>
    </w:p>
    <w:p w14:paraId="53854389" w14:textId="77777777" w:rsidR="00A1398A" w:rsidRPr="009436E0" w:rsidRDefault="00A1398A" w:rsidP="00A1398A">
      <w:pPr>
        <w:spacing w:after="0" w:line="240" w:lineRule="auto"/>
        <w:ind w:firstLine="283"/>
        <w:jc w:val="both"/>
        <w:rPr>
          <w:rFonts w:ascii="Lucida Fax" w:hAnsi="Lucida Fax"/>
          <w:i/>
          <w:iCs/>
        </w:rPr>
      </w:pPr>
    </w:p>
    <w:p w14:paraId="3A7CCC81" w14:textId="77777777" w:rsidR="00A1398A" w:rsidRPr="009436E0" w:rsidRDefault="00A1398A" w:rsidP="00A1398A">
      <w:pPr>
        <w:spacing w:after="0" w:line="240" w:lineRule="auto"/>
        <w:ind w:firstLine="283"/>
        <w:jc w:val="center"/>
        <w:rPr>
          <w:rFonts w:ascii="Lucida Fax" w:hAnsi="Lucida Fax"/>
          <w:b/>
          <w:bCs/>
          <w:i/>
          <w:iCs/>
        </w:rPr>
      </w:pPr>
      <w:r w:rsidRPr="009436E0">
        <w:rPr>
          <w:rFonts w:ascii="Lucida Fax" w:hAnsi="Lucida Fax"/>
          <w:b/>
          <w:bCs/>
          <w:i/>
          <w:iCs/>
        </w:rPr>
        <w:t>Sección Segunda</w:t>
      </w:r>
    </w:p>
    <w:p w14:paraId="60BE380B" w14:textId="77777777" w:rsidR="00A1398A" w:rsidRPr="009436E0" w:rsidRDefault="00A1398A" w:rsidP="00A1398A">
      <w:pPr>
        <w:spacing w:after="0" w:line="240" w:lineRule="auto"/>
        <w:ind w:firstLine="283"/>
        <w:jc w:val="center"/>
        <w:rPr>
          <w:rFonts w:ascii="Lucida Fax" w:eastAsia="PMingLiU-ExtB" w:hAnsi="Lucida Fax" w:cs="Arial"/>
          <w:b/>
          <w:bCs/>
          <w:i/>
          <w:iCs/>
          <w:sz w:val="24"/>
          <w:szCs w:val="24"/>
        </w:rPr>
      </w:pPr>
      <w:r w:rsidRPr="009436E0">
        <w:rPr>
          <w:rFonts w:ascii="Lucida Fax" w:hAnsi="Lucida Fax"/>
          <w:b/>
          <w:bCs/>
          <w:i/>
          <w:iCs/>
        </w:rPr>
        <w:t>De los Sujetos</w:t>
      </w:r>
    </w:p>
    <w:p w14:paraId="4633196D" w14:textId="781B8EEA" w:rsidR="00A1398A" w:rsidRPr="009436E0" w:rsidRDefault="00A1398A" w:rsidP="00A1398A">
      <w:pPr>
        <w:spacing w:after="0" w:line="240" w:lineRule="auto"/>
        <w:ind w:firstLine="283"/>
        <w:jc w:val="both"/>
        <w:rPr>
          <w:rFonts w:ascii="Lucida Fax" w:eastAsia="PMingLiU-ExtB" w:hAnsi="Lucida Fax" w:cs="Arial"/>
          <w:i/>
          <w:iCs/>
          <w:sz w:val="24"/>
          <w:szCs w:val="24"/>
        </w:rPr>
      </w:pPr>
      <w:r w:rsidRPr="009436E0">
        <w:rPr>
          <w:rFonts w:ascii="Lucida Fax" w:hAnsi="Lucida Fax"/>
          <w:b/>
          <w:bCs/>
          <w:i/>
          <w:iCs/>
        </w:rPr>
        <w:t>Artículo 20-B.-</w:t>
      </w:r>
      <w:r w:rsidRPr="009436E0">
        <w:rPr>
          <w:rFonts w:ascii="Lucida Fax" w:hAnsi="Lucida Fax"/>
          <w:i/>
          <w:iCs/>
        </w:rPr>
        <w:t xml:space="preserve"> </w:t>
      </w:r>
      <w:r>
        <w:rPr>
          <w:rFonts w:ascii="Lucida Fax" w:hAnsi="Lucida Fax"/>
          <w:i/>
          <w:iCs/>
        </w:rPr>
        <w:t>se deroga</w:t>
      </w:r>
    </w:p>
    <w:p w14:paraId="31634EA1" w14:textId="77777777" w:rsidR="00A1398A" w:rsidRPr="009436E0" w:rsidRDefault="00A1398A" w:rsidP="00A1398A">
      <w:pPr>
        <w:spacing w:after="0" w:line="240" w:lineRule="auto"/>
        <w:ind w:firstLine="283"/>
        <w:jc w:val="both"/>
        <w:rPr>
          <w:rFonts w:ascii="Lucida Fax" w:eastAsia="PMingLiU-ExtB" w:hAnsi="Lucida Fax" w:cs="Arial"/>
          <w:i/>
          <w:iCs/>
          <w:sz w:val="24"/>
          <w:szCs w:val="24"/>
        </w:rPr>
      </w:pPr>
    </w:p>
    <w:p w14:paraId="49CC3CC5" w14:textId="77777777" w:rsidR="00A1398A" w:rsidRPr="009436E0" w:rsidRDefault="00A1398A" w:rsidP="00A1398A">
      <w:pPr>
        <w:spacing w:after="0" w:line="240" w:lineRule="auto"/>
        <w:ind w:firstLine="283"/>
        <w:jc w:val="center"/>
        <w:rPr>
          <w:rFonts w:ascii="Lucida Fax" w:eastAsia="PMingLiU-ExtB" w:hAnsi="Lucida Fax" w:cs="Arial"/>
          <w:b/>
          <w:bCs/>
          <w:i/>
          <w:iCs/>
          <w:sz w:val="24"/>
          <w:szCs w:val="24"/>
        </w:rPr>
      </w:pPr>
      <w:r w:rsidRPr="009436E0">
        <w:rPr>
          <w:rFonts w:ascii="Lucida Fax" w:hAnsi="Lucida Fax"/>
          <w:b/>
          <w:bCs/>
          <w:i/>
          <w:iCs/>
        </w:rPr>
        <w:t>Sección Tercera</w:t>
      </w:r>
    </w:p>
    <w:p w14:paraId="3B4439F1" w14:textId="77777777" w:rsidR="00A1398A" w:rsidRPr="009436E0" w:rsidRDefault="00A1398A" w:rsidP="00A1398A">
      <w:pPr>
        <w:spacing w:after="0" w:line="240" w:lineRule="auto"/>
        <w:ind w:firstLine="283"/>
        <w:jc w:val="both"/>
        <w:rPr>
          <w:rFonts w:ascii="Lucida Fax" w:eastAsia="PMingLiU-ExtB" w:hAnsi="Lucida Fax" w:cs="Arial"/>
          <w:i/>
          <w:iCs/>
          <w:sz w:val="24"/>
          <w:szCs w:val="24"/>
        </w:rPr>
      </w:pPr>
    </w:p>
    <w:p w14:paraId="436FAD5D" w14:textId="77777777" w:rsidR="00A1398A" w:rsidRDefault="00A1398A" w:rsidP="00A1398A">
      <w:pPr>
        <w:spacing w:after="0" w:line="240" w:lineRule="auto"/>
        <w:ind w:firstLine="283"/>
        <w:jc w:val="center"/>
        <w:rPr>
          <w:rFonts w:ascii="Lucida Fax" w:hAnsi="Lucida Fax"/>
          <w:b/>
          <w:bCs/>
          <w:i/>
          <w:iCs/>
        </w:rPr>
      </w:pPr>
      <w:r w:rsidRPr="009436E0">
        <w:rPr>
          <w:rFonts w:ascii="Lucida Fax" w:hAnsi="Lucida Fax"/>
          <w:b/>
          <w:bCs/>
          <w:i/>
          <w:iCs/>
        </w:rPr>
        <w:t>De la Base</w:t>
      </w:r>
    </w:p>
    <w:p w14:paraId="58363AC3" w14:textId="64E1A535" w:rsidR="00A1398A" w:rsidRPr="009436E0" w:rsidRDefault="00A1398A" w:rsidP="00A1398A">
      <w:pPr>
        <w:spacing w:after="0" w:line="240" w:lineRule="auto"/>
        <w:ind w:firstLine="283"/>
        <w:jc w:val="both"/>
        <w:rPr>
          <w:rFonts w:ascii="Lucida Fax" w:hAnsi="Lucida Fax"/>
          <w:i/>
          <w:iCs/>
        </w:rPr>
      </w:pPr>
      <w:r w:rsidRPr="009436E0">
        <w:rPr>
          <w:rFonts w:ascii="Lucida Fax" w:hAnsi="Lucida Fax"/>
          <w:b/>
          <w:bCs/>
          <w:i/>
          <w:iCs/>
        </w:rPr>
        <w:t>Artículo 20-C.-</w:t>
      </w:r>
      <w:r w:rsidRPr="009436E0">
        <w:rPr>
          <w:rFonts w:ascii="Lucida Fax" w:hAnsi="Lucida Fax"/>
          <w:i/>
          <w:iCs/>
        </w:rPr>
        <w:t xml:space="preserve"> </w:t>
      </w:r>
      <w:r>
        <w:rPr>
          <w:rFonts w:ascii="Lucida Fax" w:hAnsi="Lucida Fax"/>
          <w:i/>
          <w:iCs/>
        </w:rPr>
        <w:t>Se deroga</w:t>
      </w:r>
    </w:p>
    <w:p w14:paraId="3379238E" w14:textId="77777777" w:rsidR="00A1398A" w:rsidRPr="009436E0" w:rsidRDefault="00A1398A" w:rsidP="00A1398A">
      <w:pPr>
        <w:spacing w:after="0" w:line="240" w:lineRule="auto"/>
        <w:ind w:firstLine="283"/>
        <w:jc w:val="both"/>
        <w:rPr>
          <w:rFonts w:ascii="Lucida Fax" w:hAnsi="Lucida Fax"/>
          <w:i/>
          <w:iCs/>
        </w:rPr>
      </w:pPr>
    </w:p>
    <w:p w14:paraId="2E242FF5" w14:textId="77777777" w:rsidR="00A1398A" w:rsidRPr="009436E0" w:rsidRDefault="00A1398A" w:rsidP="00A1398A">
      <w:pPr>
        <w:spacing w:after="0" w:line="240" w:lineRule="auto"/>
        <w:ind w:firstLine="283"/>
        <w:jc w:val="center"/>
        <w:rPr>
          <w:rFonts w:ascii="Lucida Fax" w:hAnsi="Lucida Fax"/>
          <w:b/>
          <w:bCs/>
          <w:i/>
          <w:iCs/>
        </w:rPr>
      </w:pPr>
      <w:r w:rsidRPr="009436E0">
        <w:rPr>
          <w:rFonts w:ascii="Lucida Fax" w:hAnsi="Lucida Fax"/>
          <w:b/>
          <w:bCs/>
          <w:i/>
          <w:iCs/>
        </w:rPr>
        <w:t>Sección Cuarta</w:t>
      </w:r>
    </w:p>
    <w:p w14:paraId="3D50A44B" w14:textId="77777777" w:rsidR="00A1398A" w:rsidRPr="009436E0" w:rsidRDefault="00A1398A" w:rsidP="00A1398A">
      <w:pPr>
        <w:spacing w:after="0" w:line="240" w:lineRule="auto"/>
        <w:ind w:firstLine="283"/>
        <w:jc w:val="center"/>
        <w:rPr>
          <w:rFonts w:ascii="Lucida Fax" w:hAnsi="Lucida Fax"/>
          <w:b/>
          <w:bCs/>
          <w:i/>
          <w:iCs/>
        </w:rPr>
      </w:pPr>
      <w:r w:rsidRPr="009436E0">
        <w:rPr>
          <w:rFonts w:ascii="Lucida Fax" w:hAnsi="Lucida Fax"/>
          <w:b/>
          <w:bCs/>
          <w:i/>
          <w:iCs/>
        </w:rPr>
        <w:t>De la Tasa</w:t>
      </w:r>
    </w:p>
    <w:p w14:paraId="0EEA24D1" w14:textId="61A94B40" w:rsidR="00A1398A" w:rsidRPr="009436E0" w:rsidRDefault="00A1398A" w:rsidP="00A1398A">
      <w:pPr>
        <w:spacing w:after="0" w:line="240" w:lineRule="auto"/>
        <w:ind w:firstLine="283"/>
        <w:jc w:val="both"/>
        <w:rPr>
          <w:rFonts w:ascii="Lucida Fax" w:hAnsi="Lucida Fax"/>
          <w:i/>
          <w:iCs/>
        </w:rPr>
      </w:pPr>
      <w:r w:rsidRPr="009436E0">
        <w:rPr>
          <w:rFonts w:ascii="Lucida Fax" w:hAnsi="Lucida Fax"/>
          <w:b/>
          <w:bCs/>
          <w:i/>
          <w:iCs/>
        </w:rPr>
        <w:t>Artículo 20-D.-</w:t>
      </w:r>
      <w:r w:rsidRPr="009436E0">
        <w:rPr>
          <w:rFonts w:ascii="Lucida Fax" w:hAnsi="Lucida Fax"/>
          <w:i/>
          <w:iCs/>
        </w:rPr>
        <w:t xml:space="preserve"> </w:t>
      </w:r>
      <w:r>
        <w:rPr>
          <w:rFonts w:ascii="Lucida Fax" w:hAnsi="Lucida Fax"/>
          <w:i/>
          <w:iCs/>
        </w:rPr>
        <w:t xml:space="preserve">Se deroga </w:t>
      </w:r>
      <w:r w:rsidRPr="009436E0">
        <w:rPr>
          <w:rFonts w:ascii="Lucida Fax" w:hAnsi="Lucida Fax"/>
          <w:i/>
          <w:iCs/>
        </w:rPr>
        <w:t xml:space="preserve"> </w:t>
      </w:r>
    </w:p>
    <w:p w14:paraId="47931009" w14:textId="77777777" w:rsidR="00A1398A" w:rsidRPr="009436E0" w:rsidRDefault="00A1398A" w:rsidP="00A1398A">
      <w:pPr>
        <w:spacing w:after="0" w:line="240" w:lineRule="auto"/>
        <w:ind w:firstLine="283"/>
        <w:jc w:val="both"/>
        <w:rPr>
          <w:rFonts w:ascii="Lucida Fax" w:hAnsi="Lucida Fax"/>
          <w:i/>
          <w:iCs/>
        </w:rPr>
      </w:pPr>
    </w:p>
    <w:p w14:paraId="6FDB0641" w14:textId="77777777" w:rsidR="00A1398A" w:rsidRPr="009436E0" w:rsidRDefault="00A1398A" w:rsidP="00A1398A">
      <w:pPr>
        <w:spacing w:after="0" w:line="240" w:lineRule="auto"/>
        <w:ind w:firstLine="283"/>
        <w:jc w:val="center"/>
        <w:rPr>
          <w:rFonts w:ascii="Lucida Fax" w:eastAsia="PMingLiU-ExtB" w:hAnsi="Lucida Fax" w:cs="Arial"/>
          <w:b/>
          <w:bCs/>
          <w:i/>
          <w:iCs/>
          <w:sz w:val="24"/>
          <w:szCs w:val="24"/>
        </w:rPr>
      </w:pPr>
      <w:r w:rsidRPr="009436E0">
        <w:rPr>
          <w:rFonts w:ascii="Lucida Fax" w:hAnsi="Lucida Fax"/>
          <w:b/>
          <w:bCs/>
          <w:i/>
          <w:iCs/>
        </w:rPr>
        <w:t>Sección Quinta</w:t>
      </w:r>
    </w:p>
    <w:p w14:paraId="408BD56A" w14:textId="77777777" w:rsidR="00A1398A" w:rsidRPr="009436E0" w:rsidRDefault="00A1398A" w:rsidP="00A1398A">
      <w:pPr>
        <w:spacing w:after="0" w:line="240" w:lineRule="auto"/>
        <w:ind w:firstLine="283"/>
        <w:jc w:val="center"/>
        <w:rPr>
          <w:rFonts w:ascii="Lucida Fax" w:hAnsi="Lucida Fax"/>
          <w:b/>
          <w:bCs/>
          <w:i/>
          <w:iCs/>
        </w:rPr>
      </w:pPr>
      <w:r w:rsidRPr="009436E0">
        <w:rPr>
          <w:rFonts w:ascii="Lucida Fax" w:hAnsi="Lucida Fax"/>
          <w:b/>
          <w:bCs/>
          <w:i/>
          <w:iCs/>
        </w:rPr>
        <w:t>De la Causación, Época y Lugar de Pago</w:t>
      </w:r>
    </w:p>
    <w:p w14:paraId="4F870944" w14:textId="77777777" w:rsidR="00A1398A" w:rsidRPr="009436E0" w:rsidRDefault="00A1398A" w:rsidP="00A1398A">
      <w:pPr>
        <w:spacing w:after="0" w:line="240" w:lineRule="auto"/>
        <w:ind w:firstLine="283"/>
        <w:jc w:val="both"/>
        <w:rPr>
          <w:rFonts w:ascii="Lucida Fax" w:hAnsi="Lucida Fax"/>
          <w:i/>
          <w:iCs/>
        </w:rPr>
      </w:pPr>
    </w:p>
    <w:p w14:paraId="0A7B53AB" w14:textId="01016FB7" w:rsidR="00A1398A" w:rsidRPr="009436E0" w:rsidRDefault="00A1398A" w:rsidP="00A1398A">
      <w:pPr>
        <w:spacing w:after="0" w:line="240" w:lineRule="auto"/>
        <w:ind w:firstLine="283"/>
        <w:jc w:val="both"/>
        <w:rPr>
          <w:rFonts w:ascii="Lucida Fax" w:hAnsi="Lucida Fax"/>
          <w:i/>
          <w:iCs/>
        </w:rPr>
      </w:pPr>
      <w:r w:rsidRPr="009436E0">
        <w:rPr>
          <w:rFonts w:ascii="Lucida Fax" w:hAnsi="Lucida Fax"/>
          <w:b/>
          <w:bCs/>
          <w:i/>
          <w:iCs/>
        </w:rPr>
        <w:t>Artículo 20-E.-</w:t>
      </w:r>
      <w:r w:rsidRPr="009436E0">
        <w:rPr>
          <w:rFonts w:ascii="Lucida Fax" w:hAnsi="Lucida Fax"/>
          <w:i/>
          <w:iCs/>
        </w:rPr>
        <w:t xml:space="preserve"> </w:t>
      </w:r>
      <w:r>
        <w:rPr>
          <w:rFonts w:ascii="Lucida Fax" w:hAnsi="Lucida Fax"/>
          <w:i/>
          <w:iCs/>
        </w:rPr>
        <w:t>Se deroga</w:t>
      </w:r>
    </w:p>
    <w:p w14:paraId="3845720E" w14:textId="77777777" w:rsidR="00A1398A" w:rsidRPr="009436E0" w:rsidRDefault="00A1398A" w:rsidP="00A1398A">
      <w:pPr>
        <w:spacing w:after="0" w:line="240" w:lineRule="auto"/>
        <w:ind w:firstLine="283"/>
        <w:jc w:val="both"/>
        <w:rPr>
          <w:rFonts w:ascii="Lucida Fax" w:hAnsi="Lucida Fax"/>
          <w:i/>
          <w:iCs/>
        </w:rPr>
      </w:pPr>
    </w:p>
    <w:p w14:paraId="41C6D270" w14:textId="77777777" w:rsidR="00A1398A" w:rsidRPr="009436E0" w:rsidRDefault="00A1398A" w:rsidP="00A1398A">
      <w:pPr>
        <w:spacing w:after="0" w:line="240" w:lineRule="auto"/>
        <w:ind w:firstLine="283"/>
        <w:jc w:val="center"/>
        <w:rPr>
          <w:rFonts w:ascii="Lucida Fax" w:hAnsi="Lucida Fax"/>
          <w:b/>
          <w:bCs/>
          <w:i/>
          <w:iCs/>
        </w:rPr>
      </w:pPr>
      <w:r w:rsidRPr="009436E0">
        <w:rPr>
          <w:rFonts w:ascii="Lucida Fax" w:hAnsi="Lucida Fax"/>
          <w:b/>
          <w:bCs/>
          <w:i/>
          <w:iCs/>
        </w:rPr>
        <w:t>Sección Sexta</w:t>
      </w:r>
    </w:p>
    <w:p w14:paraId="0383E9C2" w14:textId="77777777" w:rsidR="00A1398A" w:rsidRPr="009436E0" w:rsidRDefault="00A1398A" w:rsidP="00A1398A">
      <w:pPr>
        <w:spacing w:after="0" w:line="240" w:lineRule="auto"/>
        <w:ind w:firstLine="283"/>
        <w:jc w:val="center"/>
        <w:rPr>
          <w:rFonts w:ascii="Lucida Fax" w:hAnsi="Lucida Fax"/>
          <w:b/>
          <w:bCs/>
          <w:i/>
          <w:iCs/>
        </w:rPr>
      </w:pPr>
      <w:r w:rsidRPr="009436E0">
        <w:rPr>
          <w:rFonts w:ascii="Lucida Fax" w:hAnsi="Lucida Fax"/>
          <w:b/>
          <w:bCs/>
          <w:i/>
          <w:iCs/>
        </w:rPr>
        <w:t>De la Supletoriedad y de las Obligaciones Formales</w:t>
      </w:r>
    </w:p>
    <w:p w14:paraId="76AB6D7F" w14:textId="77777777" w:rsidR="00A1398A" w:rsidRPr="009436E0" w:rsidRDefault="00A1398A" w:rsidP="00A1398A">
      <w:pPr>
        <w:spacing w:after="0" w:line="240" w:lineRule="auto"/>
        <w:ind w:firstLine="283"/>
        <w:jc w:val="both"/>
        <w:rPr>
          <w:rFonts w:ascii="Lucida Fax" w:hAnsi="Lucida Fax"/>
          <w:b/>
          <w:bCs/>
          <w:i/>
          <w:iCs/>
        </w:rPr>
      </w:pPr>
    </w:p>
    <w:p w14:paraId="29949FEB" w14:textId="6BF9E8CB" w:rsidR="00A1398A" w:rsidRPr="009436E0" w:rsidRDefault="00A1398A" w:rsidP="00A1398A">
      <w:pPr>
        <w:spacing w:after="0" w:line="240" w:lineRule="auto"/>
        <w:ind w:firstLine="283"/>
        <w:jc w:val="both"/>
        <w:rPr>
          <w:rFonts w:ascii="Lucida Fax" w:hAnsi="Lucida Fax"/>
          <w:i/>
          <w:iCs/>
        </w:rPr>
      </w:pPr>
      <w:r w:rsidRPr="009436E0">
        <w:rPr>
          <w:rFonts w:ascii="Lucida Fax" w:hAnsi="Lucida Fax"/>
          <w:b/>
          <w:bCs/>
          <w:i/>
          <w:iCs/>
        </w:rPr>
        <w:t>Artículo 20-F.-</w:t>
      </w:r>
      <w:r w:rsidRPr="009436E0">
        <w:rPr>
          <w:rFonts w:ascii="Lucida Fax" w:hAnsi="Lucida Fax"/>
          <w:i/>
          <w:iCs/>
        </w:rPr>
        <w:t xml:space="preserve"> </w:t>
      </w:r>
      <w:r>
        <w:rPr>
          <w:rFonts w:ascii="Lucida Fax" w:hAnsi="Lucida Fax"/>
          <w:i/>
          <w:iCs/>
        </w:rPr>
        <w:t>Se deroga</w:t>
      </w:r>
    </w:p>
    <w:p w14:paraId="45C7BABC" w14:textId="77777777" w:rsidR="00A1398A" w:rsidRPr="009436E0" w:rsidRDefault="00A1398A" w:rsidP="00A1398A">
      <w:pPr>
        <w:spacing w:after="0" w:line="240" w:lineRule="auto"/>
        <w:ind w:firstLine="283"/>
        <w:jc w:val="both"/>
        <w:rPr>
          <w:rFonts w:ascii="Lucida Fax" w:hAnsi="Lucida Fax"/>
          <w:b/>
          <w:bCs/>
          <w:i/>
          <w:iCs/>
        </w:rPr>
      </w:pPr>
    </w:p>
    <w:p w14:paraId="2AD65070" w14:textId="6618C6B5" w:rsidR="00F47009" w:rsidRDefault="00A1398A" w:rsidP="00A1398A">
      <w:pPr>
        <w:spacing w:after="0" w:line="240" w:lineRule="auto"/>
        <w:ind w:firstLine="283"/>
        <w:jc w:val="both"/>
        <w:rPr>
          <w:rFonts w:ascii="Lucida Fax" w:hAnsi="Lucida Fax"/>
          <w:i/>
          <w:iCs/>
        </w:rPr>
      </w:pPr>
      <w:r w:rsidRPr="009436E0">
        <w:rPr>
          <w:rFonts w:ascii="Lucida Fax" w:hAnsi="Lucida Fax"/>
          <w:b/>
          <w:bCs/>
          <w:i/>
          <w:iCs/>
        </w:rPr>
        <w:t>Artículo 20-G.-</w:t>
      </w:r>
      <w:r w:rsidRPr="009436E0">
        <w:rPr>
          <w:rFonts w:ascii="Lucida Fax" w:hAnsi="Lucida Fax"/>
          <w:i/>
          <w:iCs/>
        </w:rPr>
        <w:t xml:space="preserve"> </w:t>
      </w:r>
      <w:r>
        <w:rPr>
          <w:rFonts w:ascii="Lucida Fax" w:hAnsi="Lucida Fax"/>
          <w:i/>
          <w:iCs/>
        </w:rPr>
        <w:t>Se deroga</w:t>
      </w:r>
    </w:p>
    <w:p w14:paraId="5F8BF0A8" w14:textId="169C543F" w:rsidR="00A1398A" w:rsidRDefault="00A1398A" w:rsidP="00A1398A">
      <w:pPr>
        <w:spacing w:after="0" w:line="240" w:lineRule="auto"/>
        <w:ind w:firstLine="283"/>
        <w:jc w:val="both"/>
        <w:rPr>
          <w:rFonts w:ascii="Lucida Fax" w:hAnsi="Lucida Fax"/>
          <w:i/>
          <w:iCs/>
        </w:rPr>
      </w:pPr>
    </w:p>
    <w:p w14:paraId="0658A7FE" w14:textId="12316A1B" w:rsidR="00A1398A" w:rsidRDefault="00A1398A" w:rsidP="00A1398A">
      <w:pPr>
        <w:spacing w:after="0" w:line="240" w:lineRule="auto"/>
        <w:ind w:firstLine="283"/>
        <w:jc w:val="both"/>
        <w:rPr>
          <w:rFonts w:ascii="Lucida Fax" w:hAnsi="Lucida Fax"/>
          <w:i/>
          <w:iCs/>
        </w:rPr>
      </w:pPr>
    </w:p>
    <w:p w14:paraId="0CC05572" w14:textId="499A9C67" w:rsidR="00A1398A" w:rsidRDefault="00A1398A" w:rsidP="00A1398A">
      <w:pPr>
        <w:spacing w:after="0" w:line="240" w:lineRule="auto"/>
        <w:ind w:firstLine="283"/>
        <w:jc w:val="both"/>
        <w:rPr>
          <w:rFonts w:ascii="Lucida Fax" w:hAnsi="Lucida Fax"/>
          <w:i/>
          <w:iCs/>
        </w:rPr>
      </w:pPr>
    </w:p>
    <w:p w14:paraId="7B4AD091" w14:textId="59C8E897" w:rsidR="00A1398A" w:rsidRDefault="00A1398A" w:rsidP="00A1398A">
      <w:pPr>
        <w:spacing w:after="0"/>
        <w:ind w:right="49"/>
        <w:jc w:val="center"/>
        <w:rPr>
          <w:rFonts w:ascii="Lucida Fax" w:eastAsia="Arial" w:hAnsi="Lucida Fax" w:cs="Arial"/>
          <w:b/>
          <w:bCs/>
        </w:rPr>
      </w:pPr>
      <w:r w:rsidRPr="00A1398A">
        <w:rPr>
          <w:rFonts w:ascii="Lucida Fax" w:eastAsia="Arial" w:hAnsi="Lucida Fax" w:cs="Arial"/>
          <w:b/>
          <w:bCs/>
        </w:rPr>
        <w:lastRenderedPageBreak/>
        <w:t>ARTÍCULOS TRANSITORIOS</w:t>
      </w:r>
    </w:p>
    <w:p w14:paraId="0B8FD2A8" w14:textId="77777777" w:rsidR="00232E59" w:rsidRPr="00A1398A" w:rsidRDefault="00232E59" w:rsidP="00A1398A">
      <w:pPr>
        <w:spacing w:after="0"/>
        <w:ind w:right="49"/>
        <w:jc w:val="center"/>
        <w:rPr>
          <w:rFonts w:ascii="Lucida Fax" w:eastAsia="Arial" w:hAnsi="Lucida Fax" w:cs="Arial"/>
          <w:b/>
          <w:bCs/>
        </w:rPr>
      </w:pPr>
    </w:p>
    <w:p w14:paraId="0030488F" w14:textId="77777777" w:rsidR="00A1398A" w:rsidRPr="00A1398A" w:rsidRDefault="00A1398A" w:rsidP="00A1398A">
      <w:pPr>
        <w:spacing w:after="0"/>
        <w:ind w:right="49"/>
        <w:jc w:val="both"/>
        <w:rPr>
          <w:rFonts w:ascii="Lucida Fax" w:eastAsia="Arial" w:hAnsi="Lucida Fax" w:cs="Arial"/>
        </w:rPr>
      </w:pPr>
    </w:p>
    <w:p w14:paraId="575C4F6B" w14:textId="53942E23" w:rsidR="00A1398A" w:rsidRPr="00A1398A" w:rsidRDefault="00A1398A" w:rsidP="00A1398A">
      <w:pPr>
        <w:spacing w:after="0"/>
        <w:ind w:right="49"/>
        <w:jc w:val="both"/>
        <w:rPr>
          <w:rFonts w:ascii="Lucida Fax" w:eastAsia="Arial" w:hAnsi="Lucida Fax" w:cs="Arial"/>
        </w:rPr>
      </w:pPr>
      <w:r w:rsidRPr="00A1398A">
        <w:rPr>
          <w:rFonts w:ascii="Lucida Fax" w:eastAsia="Arial" w:hAnsi="Lucida Fax" w:cs="Arial"/>
          <w:b/>
          <w:bCs/>
        </w:rPr>
        <w:t>Artículo Primero.</w:t>
      </w:r>
      <w:r w:rsidRPr="00A1398A">
        <w:rPr>
          <w:rFonts w:ascii="Lucida Fax" w:eastAsia="Arial" w:hAnsi="Lucida Fax" w:cs="Arial"/>
        </w:rPr>
        <w:t xml:space="preserve"> El presente decreto entrará en vigor el día 01 de enero del año 2025, previa publicación en el Diario Oficial del Gobierno del Estado.</w:t>
      </w:r>
    </w:p>
    <w:p w14:paraId="0B5FA1EE" w14:textId="43BD6776" w:rsidR="00A1398A" w:rsidRDefault="00A1398A" w:rsidP="00A1398A">
      <w:pPr>
        <w:spacing w:after="0"/>
        <w:ind w:right="49"/>
        <w:jc w:val="both"/>
        <w:rPr>
          <w:rFonts w:ascii="Lucida Fax" w:eastAsia="Arial" w:hAnsi="Lucida Fax" w:cs="Arial"/>
        </w:rPr>
      </w:pPr>
    </w:p>
    <w:p w14:paraId="5436EA57" w14:textId="77777777" w:rsidR="00232E59" w:rsidRPr="00A1398A" w:rsidRDefault="00232E59" w:rsidP="00A1398A">
      <w:pPr>
        <w:spacing w:after="0"/>
        <w:ind w:right="49"/>
        <w:jc w:val="both"/>
        <w:rPr>
          <w:rFonts w:ascii="Lucida Fax" w:eastAsia="Arial" w:hAnsi="Lucida Fax" w:cs="Arial"/>
        </w:rPr>
      </w:pPr>
    </w:p>
    <w:p w14:paraId="6ED3D218" w14:textId="77777777" w:rsidR="00A1398A" w:rsidRPr="00A1398A" w:rsidRDefault="00A1398A" w:rsidP="00A1398A">
      <w:pPr>
        <w:spacing w:after="0"/>
        <w:ind w:right="49"/>
        <w:jc w:val="both"/>
        <w:rPr>
          <w:rFonts w:ascii="Lucida Fax" w:eastAsia="Arial" w:hAnsi="Lucida Fax" w:cs="Arial"/>
        </w:rPr>
      </w:pPr>
      <w:r w:rsidRPr="00A1398A">
        <w:rPr>
          <w:rFonts w:ascii="Lucida Fax" w:eastAsia="Arial" w:hAnsi="Lucida Fax" w:cs="Arial"/>
          <w:b/>
          <w:bCs/>
        </w:rPr>
        <w:t>Artículo Segundo.</w:t>
      </w:r>
      <w:r w:rsidRPr="00A1398A">
        <w:rPr>
          <w:rFonts w:ascii="Lucida Fax" w:eastAsia="Arial" w:hAnsi="Lucida Fax" w:cs="Arial"/>
        </w:rPr>
        <w:t xml:space="preserve"> Se derogan todas las disposiciones que se opongan al presente Decreto.</w:t>
      </w:r>
    </w:p>
    <w:p w14:paraId="4F2FCA1F" w14:textId="77777777" w:rsidR="00A1398A" w:rsidRPr="00A1398A" w:rsidRDefault="00A1398A" w:rsidP="00A1398A">
      <w:pPr>
        <w:spacing w:after="0" w:line="276" w:lineRule="auto"/>
        <w:ind w:firstLine="708"/>
        <w:jc w:val="both"/>
        <w:rPr>
          <w:rFonts w:ascii="Lucida Fax" w:eastAsia="Arial" w:hAnsi="Lucida Fax" w:cs="Arial"/>
        </w:rPr>
      </w:pPr>
    </w:p>
    <w:p w14:paraId="203D573F" w14:textId="77777777" w:rsidR="00A1398A" w:rsidRPr="00A1398A" w:rsidRDefault="00A1398A" w:rsidP="00A1398A">
      <w:pPr>
        <w:spacing w:after="0" w:line="276" w:lineRule="auto"/>
        <w:ind w:firstLine="708"/>
        <w:jc w:val="both"/>
        <w:rPr>
          <w:rFonts w:ascii="Lucida Fax" w:eastAsia="Arial" w:hAnsi="Lucida Fax" w:cs="Arial"/>
        </w:rPr>
      </w:pPr>
    </w:p>
    <w:p w14:paraId="6C48CDF9" w14:textId="3FA433DE" w:rsidR="00A1398A" w:rsidRPr="00A1398A" w:rsidRDefault="00A1398A" w:rsidP="00A1398A">
      <w:pPr>
        <w:jc w:val="center"/>
        <w:rPr>
          <w:rFonts w:ascii="Lucida Fax" w:eastAsia="Arial" w:hAnsi="Lucida Fax" w:cs="Arial"/>
        </w:rPr>
      </w:pPr>
      <w:r w:rsidRPr="00A1398A">
        <w:rPr>
          <w:rFonts w:ascii="Lucida Fax" w:eastAsia="Arial" w:hAnsi="Lucida Fax" w:cs="Arial"/>
        </w:rPr>
        <w:t>P</w:t>
      </w:r>
      <w:bookmarkStart w:id="0" w:name="_GoBack"/>
      <w:bookmarkEnd w:id="0"/>
      <w:r w:rsidRPr="00A1398A">
        <w:rPr>
          <w:rFonts w:ascii="Lucida Fax" w:eastAsia="Arial" w:hAnsi="Lucida Fax" w:cs="Arial"/>
        </w:rPr>
        <w:t>rotesto lo necesario en la Ciudad de Mérida, Yucatán, México a 06 de marzo 2024.</w:t>
      </w:r>
    </w:p>
    <w:tbl>
      <w:tblPr>
        <w:tblW w:w="8835" w:type="dxa"/>
        <w:jc w:val="center"/>
        <w:tblLayout w:type="fixed"/>
        <w:tblLook w:val="0400" w:firstRow="0" w:lastRow="0" w:firstColumn="0" w:lastColumn="0" w:noHBand="0" w:noVBand="1"/>
      </w:tblPr>
      <w:tblGrid>
        <w:gridCol w:w="8835"/>
      </w:tblGrid>
      <w:tr w:rsidR="00A1398A" w:rsidRPr="00A1398A" w14:paraId="29297DD1" w14:textId="77777777" w:rsidTr="00135571">
        <w:trPr>
          <w:jc w:val="center"/>
        </w:trPr>
        <w:tc>
          <w:tcPr>
            <w:tcW w:w="8828" w:type="dxa"/>
          </w:tcPr>
          <w:p w14:paraId="4012AB3D" w14:textId="77777777" w:rsidR="00A1398A" w:rsidRPr="00A1398A" w:rsidRDefault="00A1398A" w:rsidP="00135571">
            <w:pPr>
              <w:spacing w:after="0" w:line="240" w:lineRule="auto"/>
              <w:jc w:val="center"/>
              <w:rPr>
                <w:rFonts w:ascii="Lucida Fax" w:eastAsia="Arial" w:hAnsi="Lucida Fax" w:cs="Arial"/>
                <w:lang w:eastAsia="en-US"/>
              </w:rPr>
            </w:pPr>
          </w:p>
          <w:p w14:paraId="27401EA6" w14:textId="77777777" w:rsidR="00A1398A" w:rsidRPr="00A1398A" w:rsidRDefault="00A1398A" w:rsidP="00135571">
            <w:pPr>
              <w:spacing w:after="0" w:line="240" w:lineRule="auto"/>
              <w:jc w:val="center"/>
              <w:rPr>
                <w:rFonts w:ascii="Lucida Fax" w:eastAsia="Arial" w:hAnsi="Lucida Fax" w:cs="Arial"/>
                <w:lang w:eastAsia="en-US"/>
              </w:rPr>
            </w:pPr>
          </w:p>
          <w:p w14:paraId="61E497D3" w14:textId="77777777" w:rsidR="00A1398A" w:rsidRPr="00A1398A" w:rsidRDefault="00A1398A" w:rsidP="00135571">
            <w:pPr>
              <w:spacing w:after="0" w:line="240" w:lineRule="auto"/>
              <w:jc w:val="center"/>
              <w:rPr>
                <w:rFonts w:ascii="Lucida Fax" w:eastAsia="Arial" w:hAnsi="Lucida Fax" w:cs="Arial"/>
                <w:b/>
                <w:bCs/>
                <w:lang w:eastAsia="en-US"/>
              </w:rPr>
            </w:pPr>
            <w:bookmarkStart w:id="1" w:name="_gjdgxs"/>
            <w:bookmarkEnd w:id="1"/>
            <w:r w:rsidRPr="00A1398A">
              <w:rPr>
                <w:rFonts w:ascii="Lucida Fax" w:eastAsia="Arial" w:hAnsi="Lucida Fax" w:cs="Arial"/>
                <w:b/>
                <w:bCs/>
                <w:lang w:eastAsia="en-US"/>
              </w:rPr>
              <w:t>DIPUTADA FABIOLA LOEZA NOVELO.</w:t>
            </w:r>
          </w:p>
          <w:p w14:paraId="19A16B79" w14:textId="77777777" w:rsidR="00A1398A" w:rsidRPr="00A1398A" w:rsidRDefault="00A1398A" w:rsidP="00135571">
            <w:pPr>
              <w:spacing w:after="0" w:line="240" w:lineRule="auto"/>
              <w:jc w:val="center"/>
              <w:rPr>
                <w:rFonts w:ascii="Lucida Fax" w:eastAsia="Arial" w:hAnsi="Lucida Fax" w:cs="Arial"/>
                <w:lang w:eastAsia="en-US"/>
              </w:rPr>
            </w:pPr>
          </w:p>
          <w:p w14:paraId="60A4B10F" w14:textId="77777777" w:rsidR="00A1398A" w:rsidRPr="00A1398A" w:rsidRDefault="00A1398A" w:rsidP="00135571">
            <w:pPr>
              <w:spacing w:after="0" w:line="240" w:lineRule="auto"/>
              <w:jc w:val="center"/>
              <w:rPr>
                <w:rFonts w:ascii="Lucida Fax" w:eastAsia="Arial" w:hAnsi="Lucida Fax" w:cs="Arial"/>
                <w:lang w:eastAsia="en-US"/>
              </w:rPr>
            </w:pPr>
            <w:r w:rsidRPr="00A1398A">
              <w:rPr>
                <w:rFonts w:ascii="Lucida Fax" w:eastAsia="Arial" w:hAnsi="Lucida Fax" w:cs="Arial"/>
                <w:lang w:eastAsia="en-US"/>
              </w:rPr>
              <w:t>INTEGRANTE DE LA LXIII LEGISLATURA LOCAL DEL CONGRESO DEL ESTADO DE YUCATÁN.</w:t>
            </w:r>
          </w:p>
        </w:tc>
      </w:tr>
    </w:tbl>
    <w:p w14:paraId="4B6EF8C7" w14:textId="77777777" w:rsidR="00A1398A" w:rsidRPr="00A1398A" w:rsidRDefault="00A1398A" w:rsidP="00A1398A">
      <w:pPr>
        <w:spacing w:after="0" w:line="240" w:lineRule="auto"/>
        <w:ind w:firstLine="283"/>
        <w:jc w:val="both"/>
        <w:rPr>
          <w:rFonts w:ascii="Lucida Fax" w:hAnsi="Lucida Fax"/>
          <w:bCs/>
        </w:rPr>
      </w:pPr>
    </w:p>
    <w:sectPr w:rsidR="00A1398A" w:rsidRPr="00A1398A">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BA92C" w14:textId="77777777" w:rsidR="00C66C54" w:rsidRDefault="00C66C54" w:rsidP="005F309C">
      <w:pPr>
        <w:spacing w:after="0" w:line="240" w:lineRule="auto"/>
      </w:pPr>
      <w:r>
        <w:separator/>
      </w:r>
    </w:p>
  </w:endnote>
  <w:endnote w:type="continuationSeparator" w:id="0">
    <w:p w14:paraId="2246A9AC" w14:textId="77777777" w:rsidR="00C66C54" w:rsidRDefault="00C66C54" w:rsidP="005F3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Sylfaen">
    <w:panose1 w:val="010A0502050306030303"/>
    <w:charset w:val="00"/>
    <w:family w:val="roman"/>
    <w:pitch w:val="variable"/>
    <w:sig w:usb0="040006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ell MT" w:hAnsi="Bell MT"/>
        <w:i/>
        <w:iCs/>
        <w:sz w:val="16"/>
        <w:szCs w:val="16"/>
      </w:rPr>
      <w:id w:val="778754281"/>
      <w:docPartObj>
        <w:docPartGallery w:val="Page Numbers (Bottom of Page)"/>
        <w:docPartUnique/>
      </w:docPartObj>
    </w:sdtPr>
    <w:sdtEndPr>
      <w:rPr>
        <w:rFonts w:ascii="Calibri" w:hAnsi="Calibri"/>
        <w:i w:val="0"/>
        <w:iCs w:val="0"/>
        <w:sz w:val="22"/>
        <w:szCs w:val="22"/>
      </w:rPr>
    </w:sdtEndPr>
    <w:sdtContent>
      <w:p w14:paraId="5F3D80E0" w14:textId="56C40A31" w:rsidR="00C1496E" w:rsidRPr="00C1496E" w:rsidRDefault="00C1496E" w:rsidP="00C1496E">
        <w:pPr>
          <w:pStyle w:val="Piedepgina"/>
          <w:jc w:val="both"/>
          <w:rPr>
            <w:rFonts w:ascii="Bell MT" w:hAnsi="Bell MT"/>
            <w:i/>
            <w:iCs/>
            <w:sz w:val="16"/>
            <w:szCs w:val="16"/>
          </w:rPr>
        </w:pPr>
        <w:r w:rsidRPr="00C1496E">
          <w:rPr>
            <w:rFonts w:ascii="Bell MT" w:hAnsi="Bell MT"/>
            <w:i/>
            <w:iCs/>
            <w:sz w:val="16"/>
            <w:szCs w:val="16"/>
          </w:rPr>
          <w:t xml:space="preserve">La presente hoja de firmas forma parte de la iniciativa por la que se reforma la Ley General de Hacienda del Estado de Yucatán en materia de impuesto cedular, presentada por la Dip. Fabiola Loeza Novelo. </w:t>
        </w:r>
      </w:p>
      <w:p w14:paraId="2DD87A47" w14:textId="7C35F38E" w:rsidR="00BF2AFF" w:rsidRDefault="00BF2AFF">
        <w:pPr>
          <w:pStyle w:val="Piedepgina"/>
          <w:jc w:val="center"/>
        </w:pPr>
        <w:r>
          <w:fldChar w:fldCharType="begin"/>
        </w:r>
        <w:r>
          <w:instrText>PAGE   \* MERGEFORMAT</w:instrText>
        </w:r>
        <w:r>
          <w:fldChar w:fldCharType="separate"/>
        </w:r>
        <w:r w:rsidR="00994FCB" w:rsidRPr="00994FCB">
          <w:rPr>
            <w:noProof/>
            <w:lang w:val="es-ES"/>
          </w:rPr>
          <w:t>12</w:t>
        </w:r>
        <w:r>
          <w:fldChar w:fldCharType="end"/>
        </w:r>
      </w:p>
    </w:sdtContent>
  </w:sdt>
  <w:p w14:paraId="1CCB487D" w14:textId="77777777" w:rsidR="00BF2AFF" w:rsidRDefault="00BF2AF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388B5" w14:textId="77777777" w:rsidR="00C66C54" w:rsidRDefault="00C66C54" w:rsidP="005F309C">
      <w:pPr>
        <w:spacing w:after="0" w:line="240" w:lineRule="auto"/>
      </w:pPr>
      <w:r>
        <w:separator/>
      </w:r>
    </w:p>
  </w:footnote>
  <w:footnote w:type="continuationSeparator" w:id="0">
    <w:p w14:paraId="4710FB23" w14:textId="77777777" w:rsidR="00C66C54" w:rsidRDefault="00C66C54" w:rsidP="005F309C">
      <w:pPr>
        <w:spacing w:after="0" w:line="240" w:lineRule="auto"/>
      </w:pPr>
      <w:r>
        <w:continuationSeparator/>
      </w:r>
    </w:p>
  </w:footnote>
  <w:footnote w:id="1">
    <w:p w14:paraId="30086576" w14:textId="4F92002A" w:rsidR="005E6D83" w:rsidRDefault="005E6D83">
      <w:pPr>
        <w:pStyle w:val="Textonotapie"/>
      </w:pPr>
      <w:r>
        <w:rPr>
          <w:rStyle w:val="Refdenotaalpie"/>
        </w:rPr>
        <w:footnoteRef/>
      </w:r>
      <w:r>
        <w:t xml:space="preserve"> </w:t>
      </w:r>
      <w:r w:rsidRPr="005E6D83">
        <w:rPr>
          <w:rFonts w:ascii="Sylfaen" w:eastAsia="PMingLiU-ExtB" w:hAnsi="Sylfaen" w:cs="Arial"/>
          <w:i/>
          <w:iCs/>
          <w:sz w:val="16"/>
          <w:szCs w:val="16"/>
        </w:rPr>
        <w:t>https://www.scjn.gob.mx/sites/default/files/listas/documento_dos/2017-03/AR-38-2016-170328.pdf</w:t>
      </w:r>
    </w:p>
  </w:footnote>
  <w:footnote w:id="2">
    <w:p w14:paraId="6C42BCA8" w14:textId="5C961DB8" w:rsidR="00397F6E" w:rsidRDefault="00397F6E" w:rsidP="00397F6E">
      <w:pPr>
        <w:pStyle w:val="Textonotapie"/>
        <w:jc w:val="both"/>
      </w:pPr>
      <w:r>
        <w:rPr>
          <w:rStyle w:val="Refdenotaalpie"/>
        </w:rPr>
        <w:footnoteRef/>
      </w:r>
      <w:r>
        <w:t xml:space="preserve"> </w:t>
      </w:r>
      <w:r w:rsidRPr="00397F6E">
        <w:rPr>
          <w:rFonts w:ascii="Sylfaen" w:eastAsia="PMingLiU-ExtB" w:hAnsi="Sylfaen" w:cs="Arial"/>
          <w:i/>
          <w:iCs/>
          <w:sz w:val="16"/>
          <w:szCs w:val="16"/>
        </w:rPr>
        <w:t>https://www.indetec.gob.mx/delivery?sl=3&amp;srv=0&amp;path=/biblioteca/Especiales/IMPUESTOS-CEDULARES-2021.pdf</w:t>
      </w:r>
    </w:p>
  </w:footnote>
  <w:footnote w:id="3">
    <w:p w14:paraId="381D394A" w14:textId="77777777" w:rsidR="004163A6" w:rsidRPr="004163A6" w:rsidRDefault="004163A6" w:rsidP="004163A6">
      <w:pPr>
        <w:pStyle w:val="Textonotapie"/>
        <w:rPr>
          <w:rFonts w:ascii="Sylfaen" w:eastAsia="PMingLiU-ExtB" w:hAnsi="Sylfaen" w:cs="Arial"/>
          <w:i/>
          <w:iCs/>
          <w:sz w:val="16"/>
          <w:szCs w:val="16"/>
        </w:rPr>
      </w:pPr>
      <w:r>
        <w:rPr>
          <w:rStyle w:val="Refdenotaalpie"/>
        </w:rPr>
        <w:footnoteRef/>
      </w:r>
      <w:r>
        <w:t xml:space="preserve"> </w:t>
      </w:r>
      <w:r w:rsidRPr="004163A6">
        <w:rPr>
          <w:rFonts w:ascii="Sylfaen" w:eastAsia="PMingLiU-ExtB" w:hAnsi="Sylfaen" w:cs="Arial"/>
          <w:i/>
          <w:iCs/>
          <w:sz w:val="16"/>
          <w:szCs w:val="16"/>
        </w:rPr>
        <w:t>https://www.yucatan.gob.mx/gobierno/diario_oficial.php?f=2022-12-29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63193"/>
    <w:multiLevelType w:val="multilevel"/>
    <w:tmpl w:val="FD58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EFB"/>
    <w:rsid w:val="00013ED2"/>
    <w:rsid w:val="00070AAD"/>
    <w:rsid w:val="000D100F"/>
    <w:rsid w:val="0014589A"/>
    <w:rsid w:val="001A26D2"/>
    <w:rsid w:val="00232E59"/>
    <w:rsid w:val="002A32DF"/>
    <w:rsid w:val="002B180C"/>
    <w:rsid w:val="00341253"/>
    <w:rsid w:val="003649B1"/>
    <w:rsid w:val="00387E02"/>
    <w:rsid w:val="00397F6E"/>
    <w:rsid w:val="003D24F7"/>
    <w:rsid w:val="003D581F"/>
    <w:rsid w:val="003F010F"/>
    <w:rsid w:val="003F4EAF"/>
    <w:rsid w:val="004163A6"/>
    <w:rsid w:val="004C4A75"/>
    <w:rsid w:val="00525936"/>
    <w:rsid w:val="005608C6"/>
    <w:rsid w:val="00595138"/>
    <w:rsid w:val="005E6D83"/>
    <w:rsid w:val="005F09E0"/>
    <w:rsid w:val="005F309C"/>
    <w:rsid w:val="00651CEC"/>
    <w:rsid w:val="006572D4"/>
    <w:rsid w:val="006615BE"/>
    <w:rsid w:val="006829EA"/>
    <w:rsid w:val="0069096B"/>
    <w:rsid w:val="006C7AE7"/>
    <w:rsid w:val="007509D3"/>
    <w:rsid w:val="007667B8"/>
    <w:rsid w:val="007A25AA"/>
    <w:rsid w:val="007A6167"/>
    <w:rsid w:val="007E01CB"/>
    <w:rsid w:val="007E28CA"/>
    <w:rsid w:val="008304C0"/>
    <w:rsid w:val="009436E0"/>
    <w:rsid w:val="00946E67"/>
    <w:rsid w:val="00954A4C"/>
    <w:rsid w:val="00956CC4"/>
    <w:rsid w:val="00994FCB"/>
    <w:rsid w:val="009A3B2E"/>
    <w:rsid w:val="009B0C4E"/>
    <w:rsid w:val="009F0C9A"/>
    <w:rsid w:val="00A1398A"/>
    <w:rsid w:val="00A20B97"/>
    <w:rsid w:val="00AB7DFC"/>
    <w:rsid w:val="00B91C04"/>
    <w:rsid w:val="00BA4493"/>
    <w:rsid w:val="00BD42EE"/>
    <w:rsid w:val="00BF2AFF"/>
    <w:rsid w:val="00C1496E"/>
    <w:rsid w:val="00C14F9A"/>
    <w:rsid w:val="00C57D2A"/>
    <w:rsid w:val="00C66C54"/>
    <w:rsid w:val="00CC7983"/>
    <w:rsid w:val="00CF5EFB"/>
    <w:rsid w:val="00D01F26"/>
    <w:rsid w:val="00EA3CFA"/>
    <w:rsid w:val="00F47009"/>
    <w:rsid w:val="00F806F9"/>
    <w:rsid w:val="00FB40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4B0BE"/>
  <w15:chartTrackingRefBased/>
  <w15:docId w15:val="{91FF7BEA-3F8F-49E5-91BF-460DE9B7B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B97"/>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30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309C"/>
    <w:rPr>
      <w:rFonts w:ascii="Calibri" w:eastAsia="Calibri" w:hAnsi="Calibri" w:cs="Calibri"/>
      <w:lang w:eastAsia="es-MX"/>
    </w:rPr>
  </w:style>
  <w:style w:type="paragraph" w:styleId="Piedepgina">
    <w:name w:val="footer"/>
    <w:basedOn w:val="Normal"/>
    <w:link w:val="PiedepginaCar"/>
    <w:uiPriority w:val="99"/>
    <w:unhideWhenUsed/>
    <w:rsid w:val="005F30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309C"/>
    <w:rPr>
      <w:rFonts w:ascii="Calibri" w:eastAsia="Calibri" w:hAnsi="Calibri" w:cs="Calibri"/>
      <w:lang w:eastAsia="es-MX"/>
    </w:rPr>
  </w:style>
  <w:style w:type="paragraph" w:styleId="NormalWeb">
    <w:name w:val="Normal (Web)"/>
    <w:basedOn w:val="Normal"/>
    <w:uiPriority w:val="99"/>
    <w:unhideWhenUsed/>
    <w:rsid w:val="00F806F9"/>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397F6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97F6E"/>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397F6E"/>
    <w:rPr>
      <w:vertAlign w:val="superscript"/>
    </w:rPr>
  </w:style>
  <w:style w:type="paragraph" w:customStyle="1" w:styleId="trt0xe">
    <w:name w:val="trt0xe"/>
    <w:basedOn w:val="Normal"/>
    <w:rsid w:val="001458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530996">
      <w:bodyDiv w:val="1"/>
      <w:marLeft w:val="0"/>
      <w:marRight w:val="0"/>
      <w:marTop w:val="0"/>
      <w:marBottom w:val="0"/>
      <w:divBdr>
        <w:top w:val="none" w:sz="0" w:space="0" w:color="auto"/>
        <w:left w:val="none" w:sz="0" w:space="0" w:color="auto"/>
        <w:bottom w:val="none" w:sz="0" w:space="0" w:color="auto"/>
        <w:right w:val="none" w:sz="0" w:space="0" w:color="auto"/>
      </w:divBdr>
    </w:div>
    <w:div w:id="83573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787DA-DEFA-47B7-99C4-6389E6E3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3766</Words>
  <Characters>20714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 Iván</dc:creator>
  <cp:keywords/>
  <dc:description/>
  <cp:lastModifiedBy>Mildred Manzanilla</cp:lastModifiedBy>
  <cp:revision>2</cp:revision>
  <dcterms:created xsi:type="dcterms:W3CDTF">2024-03-19T20:34:00Z</dcterms:created>
  <dcterms:modified xsi:type="dcterms:W3CDTF">2024-03-19T20:34:00Z</dcterms:modified>
</cp:coreProperties>
</file>